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EB35BF">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6F973F4A"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98583B">
          <w:rPr>
            <w:noProof/>
            <w:webHidden/>
          </w:rPr>
          <w:t>4</w:t>
        </w:r>
        <w:r w:rsidR="00DD3144">
          <w:rPr>
            <w:noProof/>
            <w:webHidden/>
          </w:rPr>
          <w:fldChar w:fldCharType="end"/>
        </w:r>
      </w:hyperlink>
    </w:p>
    <w:p w14:paraId="649DCDC2" w14:textId="77D7F9DD"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98583B">
          <w:rPr>
            <w:noProof/>
            <w:webHidden/>
          </w:rPr>
          <w:t>9</w:t>
        </w:r>
        <w:r>
          <w:rPr>
            <w:noProof/>
            <w:webHidden/>
          </w:rPr>
          <w:fldChar w:fldCharType="end"/>
        </w:r>
      </w:hyperlink>
    </w:p>
    <w:p w14:paraId="14EB7B59" w14:textId="23CD8A6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98583B">
          <w:rPr>
            <w:noProof/>
            <w:webHidden/>
          </w:rPr>
          <w:t>9</w:t>
        </w:r>
        <w:r>
          <w:rPr>
            <w:noProof/>
            <w:webHidden/>
          </w:rPr>
          <w:fldChar w:fldCharType="end"/>
        </w:r>
      </w:hyperlink>
    </w:p>
    <w:p w14:paraId="28E7C014" w14:textId="766E4C0E"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98583B">
          <w:rPr>
            <w:noProof/>
            <w:webHidden/>
          </w:rPr>
          <w:t>14</w:t>
        </w:r>
        <w:r>
          <w:rPr>
            <w:noProof/>
            <w:webHidden/>
          </w:rPr>
          <w:fldChar w:fldCharType="end"/>
        </w:r>
      </w:hyperlink>
    </w:p>
    <w:p w14:paraId="5DC08253" w14:textId="48BB2F30"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98583B">
          <w:rPr>
            <w:noProof/>
            <w:webHidden/>
          </w:rPr>
          <w:t>26</w:t>
        </w:r>
        <w:r>
          <w:rPr>
            <w:noProof/>
            <w:webHidden/>
          </w:rPr>
          <w:fldChar w:fldCharType="end"/>
        </w:r>
      </w:hyperlink>
    </w:p>
    <w:p w14:paraId="3D5499CC" w14:textId="4A19796D"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98583B">
          <w:rPr>
            <w:noProof/>
            <w:webHidden/>
          </w:rPr>
          <w:t>29</w:t>
        </w:r>
        <w:r>
          <w:rPr>
            <w:noProof/>
            <w:webHidden/>
          </w:rPr>
          <w:fldChar w:fldCharType="end"/>
        </w:r>
      </w:hyperlink>
    </w:p>
    <w:p w14:paraId="719CF34F" w14:textId="0E4B7FC0"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98583B">
          <w:rPr>
            <w:noProof/>
            <w:webHidden/>
          </w:rPr>
          <w:t>29</w:t>
        </w:r>
        <w:r>
          <w:rPr>
            <w:noProof/>
            <w:webHidden/>
          </w:rPr>
          <w:fldChar w:fldCharType="end"/>
        </w:r>
      </w:hyperlink>
    </w:p>
    <w:p w14:paraId="2D2F137D" w14:textId="5748D8B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98583B">
          <w:rPr>
            <w:noProof/>
            <w:webHidden/>
          </w:rPr>
          <w:t>34</w:t>
        </w:r>
        <w:r>
          <w:rPr>
            <w:noProof/>
            <w:webHidden/>
          </w:rPr>
          <w:fldChar w:fldCharType="end"/>
        </w:r>
      </w:hyperlink>
    </w:p>
    <w:p w14:paraId="020B6A92" w14:textId="55478495"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98583B">
          <w:rPr>
            <w:noProof/>
            <w:webHidden/>
          </w:rPr>
          <w:t>34</w:t>
        </w:r>
        <w:r>
          <w:rPr>
            <w:noProof/>
            <w:webHidden/>
          </w:rPr>
          <w:fldChar w:fldCharType="end"/>
        </w:r>
      </w:hyperlink>
    </w:p>
    <w:p w14:paraId="0B041372" w14:textId="7016582C"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98583B">
          <w:rPr>
            <w:noProof/>
            <w:webHidden/>
          </w:rPr>
          <w:t>36</w:t>
        </w:r>
        <w:r>
          <w:rPr>
            <w:noProof/>
            <w:webHidden/>
          </w:rPr>
          <w:fldChar w:fldCharType="end"/>
        </w:r>
      </w:hyperlink>
    </w:p>
    <w:p w14:paraId="366ABCEE" w14:textId="01CC989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98583B">
          <w:rPr>
            <w:noProof/>
            <w:webHidden/>
          </w:rPr>
          <w:t>38</w:t>
        </w:r>
        <w:r>
          <w:rPr>
            <w:noProof/>
            <w:webHidden/>
          </w:rPr>
          <w:fldChar w:fldCharType="end"/>
        </w:r>
      </w:hyperlink>
    </w:p>
    <w:p w14:paraId="37DECFFE" w14:textId="3F6BCDEA"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98583B">
          <w:rPr>
            <w:noProof/>
            <w:webHidden/>
          </w:rPr>
          <w:t>41</w:t>
        </w:r>
        <w:r>
          <w:rPr>
            <w:noProof/>
            <w:webHidden/>
          </w:rPr>
          <w:fldChar w:fldCharType="end"/>
        </w:r>
      </w:hyperlink>
    </w:p>
    <w:p w14:paraId="79DE1026" w14:textId="6DDE0709"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98583B">
          <w:rPr>
            <w:noProof/>
            <w:webHidden/>
          </w:rPr>
          <w:t>43</w:t>
        </w:r>
        <w:r>
          <w:rPr>
            <w:noProof/>
            <w:webHidden/>
          </w:rPr>
          <w:fldChar w:fldCharType="end"/>
        </w:r>
      </w:hyperlink>
    </w:p>
    <w:p w14:paraId="571E6994" w14:textId="75D6610C"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98583B">
          <w:rPr>
            <w:noProof/>
            <w:webHidden/>
          </w:rPr>
          <w:t>43</w:t>
        </w:r>
        <w:r>
          <w:rPr>
            <w:noProof/>
            <w:webHidden/>
          </w:rPr>
          <w:fldChar w:fldCharType="end"/>
        </w:r>
      </w:hyperlink>
    </w:p>
    <w:p w14:paraId="44C542A2" w14:textId="4D071C0F"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98583B">
          <w:rPr>
            <w:noProof/>
            <w:webHidden/>
          </w:rPr>
          <w:t>43</w:t>
        </w:r>
        <w:r>
          <w:rPr>
            <w:noProof/>
            <w:webHidden/>
          </w:rPr>
          <w:fldChar w:fldCharType="end"/>
        </w:r>
      </w:hyperlink>
    </w:p>
    <w:p w14:paraId="5E9A21F5" w14:textId="49DEACD3"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98583B">
          <w:rPr>
            <w:noProof/>
            <w:webHidden/>
          </w:rPr>
          <w:t>43</w:t>
        </w:r>
        <w:r>
          <w:rPr>
            <w:noProof/>
            <w:webHidden/>
          </w:rPr>
          <w:fldChar w:fldCharType="end"/>
        </w:r>
      </w:hyperlink>
    </w:p>
    <w:p w14:paraId="5A159D6D" w14:textId="4CDFB7D5"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98583B">
          <w:rPr>
            <w:noProof/>
            <w:webHidden/>
          </w:rPr>
          <w:t>43</w:t>
        </w:r>
        <w:r>
          <w:rPr>
            <w:noProof/>
            <w:webHidden/>
          </w:rPr>
          <w:fldChar w:fldCharType="end"/>
        </w:r>
      </w:hyperlink>
    </w:p>
    <w:p w14:paraId="0A454E3F" w14:textId="30246153"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98583B">
          <w:rPr>
            <w:noProof/>
            <w:webHidden/>
          </w:rPr>
          <w:t>43</w:t>
        </w:r>
        <w:r>
          <w:rPr>
            <w:noProof/>
            <w:webHidden/>
          </w:rPr>
          <w:fldChar w:fldCharType="end"/>
        </w:r>
      </w:hyperlink>
    </w:p>
    <w:p w14:paraId="1FD76CBA" w14:textId="3A405D23"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98583B">
          <w:rPr>
            <w:noProof/>
            <w:webHidden/>
          </w:rPr>
          <w:t>43</w:t>
        </w:r>
        <w:r>
          <w:rPr>
            <w:noProof/>
            <w:webHidden/>
          </w:rPr>
          <w:fldChar w:fldCharType="end"/>
        </w:r>
      </w:hyperlink>
    </w:p>
    <w:p w14:paraId="2672EAFF" w14:textId="442659E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98583B">
          <w:rPr>
            <w:noProof/>
            <w:webHidden/>
          </w:rPr>
          <w:t>43</w:t>
        </w:r>
        <w:r>
          <w:rPr>
            <w:noProof/>
            <w:webHidden/>
          </w:rPr>
          <w:fldChar w:fldCharType="end"/>
        </w:r>
      </w:hyperlink>
    </w:p>
    <w:p w14:paraId="21AE00CB" w14:textId="1D5ECDB3"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98583B">
          <w:rPr>
            <w:noProof/>
            <w:webHidden/>
          </w:rPr>
          <w:t>43</w:t>
        </w:r>
        <w:r>
          <w:rPr>
            <w:noProof/>
            <w:webHidden/>
          </w:rPr>
          <w:fldChar w:fldCharType="end"/>
        </w:r>
      </w:hyperlink>
    </w:p>
    <w:p w14:paraId="2B614284" w14:textId="5752BC16"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98583B">
          <w:rPr>
            <w:noProof/>
            <w:webHidden/>
          </w:rPr>
          <w:t>43</w:t>
        </w:r>
        <w:r>
          <w:rPr>
            <w:noProof/>
            <w:webHidden/>
          </w:rPr>
          <w:fldChar w:fldCharType="end"/>
        </w:r>
      </w:hyperlink>
    </w:p>
    <w:p w14:paraId="4D418277" w14:textId="3D3B9635"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98583B">
          <w:rPr>
            <w:noProof/>
            <w:webHidden/>
          </w:rPr>
          <w:t>43</w:t>
        </w:r>
        <w:r>
          <w:rPr>
            <w:noProof/>
            <w:webHidden/>
          </w:rPr>
          <w:fldChar w:fldCharType="end"/>
        </w:r>
      </w:hyperlink>
    </w:p>
    <w:p w14:paraId="6536F821" w14:textId="03C569B4"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98583B">
          <w:rPr>
            <w:noProof/>
            <w:webHidden/>
          </w:rPr>
          <w:t>43</w:t>
        </w:r>
        <w:r>
          <w:rPr>
            <w:noProof/>
            <w:webHidden/>
          </w:rPr>
          <w:fldChar w:fldCharType="end"/>
        </w:r>
      </w:hyperlink>
    </w:p>
    <w:p w14:paraId="08D9EF38" w14:textId="692531F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98583B">
          <w:rPr>
            <w:noProof/>
            <w:webHidden/>
          </w:rPr>
          <w:t>48</w:t>
        </w:r>
        <w:r>
          <w:rPr>
            <w:noProof/>
            <w:webHidden/>
          </w:rPr>
          <w:fldChar w:fldCharType="end"/>
        </w:r>
      </w:hyperlink>
    </w:p>
    <w:p w14:paraId="2BBAFA08" w14:textId="1B56C01C"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98583B">
          <w:rPr>
            <w:noProof/>
            <w:webHidden/>
          </w:rPr>
          <w:t>49</w:t>
        </w:r>
        <w:r>
          <w:rPr>
            <w:noProof/>
            <w:webHidden/>
          </w:rPr>
          <w:fldChar w:fldCharType="end"/>
        </w:r>
      </w:hyperlink>
    </w:p>
    <w:p w14:paraId="3F16D1B5" w14:textId="370C4CFE"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98583B">
          <w:rPr>
            <w:noProof/>
            <w:webHidden/>
          </w:rPr>
          <w:t>51</w:t>
        </w:r>
        <w:r>
          <w:rPr>
            <w:noProof/>
            <w:webHidden/>
          </w:rPr>
          <w:fldChar w:fldCharType="end"/>
        </w:r>
      </w:hyperlink>
    </w:p>
    <w:p w14:paraId="6977ED8F" w14:textId="0A7D6A51"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98583B">
          <w:rPr>
            <w:noProof/>
            <w:webHidden/>
          </w:rPr>
          <w:t>51</w:t>
        </w:r>
        <w:r>
          <w:rPr>
            <w:noProof/>
            <w:webHidden/>
          </w:rPr>
          <w:fldChar w:fldCharType="end"/>
        </w:r>
      </w:hyperlink>
    </w:p>
    <w:p w14:paraId="38E17ADD" w14:textId="0CE16586"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98583B">
          <w:rPr>
            <w:noProof/>
            <w:webHidden/>
          </w:rPr>
          <w:t>55</w:t>
        </w:r>
        <w:r>
          <w:rPr>
            <w:noProof/>
            <w:webHidden/>
          </w:rPr>
          <w:fldChar w:fldCharType="end"/>
        </w:r>
      </w:hyperlink>
    </w:p>
    <w:p w14:paraId="3D334A0D" w14:textId="34C1735B"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98583B">
          <w:rPr>
            <w:noProof/>
            <w:webHidden/>
          </w:rPr>
          <w:t>59</w:t>
        </w:r>
        <w:r>
          <w:rPr>
            <w:noProof/>
            <w:webHidden/>
          </w:rPr>
          <w:fldChar w:fldCharType="end"/>
        </w:r>
      </w:hyperlink>
    </w:p>
    <w:p w14:paraId="73AC9F6C" w14:textId="6DF2155C"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98583B">
          <w:rPr>
            <w:noProof/>
            <w:webHidden/>
          </w:rPr>
          <w:t>59</w:t>
        </w:r>
        <w:r>
          <w:rPr>
            <w:noProof/>
            <w:webHidden/>
          </w:rPr>
          <w:fldChar w:fldCharType="end"/>
        </w:r>
      </w:hyperlink>
    </w:p>
    <w:p w14:paraId="406CF61C" w14:textId="251B4FF1"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98583B">
          <w:rPr>
            <w:noProof/>
            <w:webHidden/>
          </w:rPr>
          <w:t>61</w:t>
        </w:r>
        <w:r>
          <w:rPr>
            <w:noProof/>
            <w:webHidden/>
          </w:rPr>
          <w:fldChar w:fldCharType="end"/>
        </w:r>
      </w:hyperlink>
    </w:p>
    <w:p w14:paraId="2F2A5E06" w14:textId="7CB2973D"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98583B">
          <w:rPr>
            <w:noProof/>
            <w:webHidden/>
          </w:rPr>
          <w:t>61</w:t>
        </w:r>
        <w:r>
          <w:rPr>
            <w:noProof/>
            <w:webHidden/>
          </w:rPr>
          <w:fldChar w:fldCharType="end"/>
        </w:r>
      </w:hyperlink>
    </w:p>
    <w:p w14:paraId="0765DB75" w14:textId="26372446"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98583B">
          <w:rPr>
            <w:noProof/>
            <w:webHidden/>
          </w:rPr>
          <w:t>61</w:t>
        </w:r>
        <w:r>
          <w:rPr>
            <w:noProof/>
            <w:webHidden/>
          </w:rPr>
          <w:fldChar w:fldCharType="end"/>
        </w:r>
      </w:hyperlink>
    </w:p>
    <w:p w14:paraId="69A0D1B9" w14:textId="7C18EAB6"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98583B">
          <w:rPr>
            <w:noProof/>
            <w:webHidden/>
          </w:rPr>
          <w:t>61</w:t>
        </w:r>
        <w:r>
          <w:rPr>
            <w:noProof/>
            <w:webHidden/>
          </w:rPr>
          <w:fldChar w:fldCharType="end"/>
        </w:r>
      </w:hyperlink>
    </w:p>
    <w:p w14:paraId="599A8537" w14:textId="5A54076F"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98583B">
          <w:rPr>
            <w:noProof/>
            <w:webHidden/>
          </w:rPr>
          <w:t>61</w:t>
        </w:r>
        <w:r>
          <w:rPr>
            <w:noProof/>
            <w:webHidden/>
          </w:rPr>
          <w:fldChar w:fldCharType="end"/>
        </w:r>
      </w:hyperlink>
    </w:p>
    <w:p w14:paraId="17F5751C" w14:textId="03F3C0D2"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98583B">
          <w:rPr>
            <w:noProof/>
            <w:webHidden/>
          </w:rPr>
          <w:t>61</w:t>
        </w:r>
        <w:r>
          <w:rPr>
            <w:noProof/>
            <w:webHidden/>
          </w:rPr>
          <w:fldChar w:fldCharType="end"/>
        </w:r>
      </w:hyperlink>
    </w:p>
    <w:p w14:paraId="3E9A7CC0" w14:textId="582F6A9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98583B">
          <w:rPr>
            <w:noProof/>
            <w:webHidden/>
          </w:rPr>
          <w:t>61</w:t>
        </w:r>
        <w:r>
          <w:rPr>
            <w:noProof/>
            <w:webHidden/>
          </w:rPr>
          <w:fldChar w:fldCharType="end"/>
        </w:r>
      </w:hyperlink>
    </w:p>
    <w:p w14:paraId="47B0B9D3" w14:textId="763FCEBD"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98583B">
          <w:rPr>
            <w:noProof/>
            <w:webHidden/>
          </w:rPr>
          <w:t>61</w:t>
        </w:r>
        <w:r>
          <w:rPr>
            <w:noProof/>
            <w:webHidden/>
          </w:rPr>
          <w:fldChar w:fldCharType="end"/>
        </w:r>
      </w:hyperlink>
    </w:p>
    <w:p w14:paraId="61D5B8F4" w14:textId="3FCAE09F"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98583B">
          <w:rPr>
            <w:noProof/>
            <w:webHidden/>
          </w:rPr>
          <w:t>61</w:t>
        </w:r>
        <w:r>
          <w:rPr>
            <w:noProof/>
            <w:webHidden/>
          </w:rPr>
          <w:fldChar w:fldCharType="end"/>
        </w:r>
      </w:hyperlink>
    </w:p>
    <w:p w14:paraId="5F2558A8" w14:textId="67DFB254"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98583B">
          <w:rPr>
            <w:noProof/>
            <w:webHidden/>
          </w:rPr>
          <w:t>61</w:t>
        </w:r>
        <w:r>
          <w:rPr>
            <w:noProof/>
            <w:webHidden/>
          </w:rPr>
          <w:fldChar w:fldCharType="end"/>
        </w:r>
      </w:hyperlink>
    </w:p>
    <w:p w14:paraId="36C71413" w14:textId="418592DF"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98583B">
          <w:rPr>
            <w:noProof/>
            <w:webHidden/>
          </w:rPr>
          <w:t>61</w:t>
        </w:r>
        <w:r>
          <w:rPr>
            <w:noProof/>
            <w:webHidden/>
          </w:rPr>
          <w:fldChar w:fldCharType="end"/>
        </w:r>
      </w:hyperlink>
    </w:p>
    <w:p w14:paraId="0E59FE16" w14:textId="553C78B0"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98583B">
          <w:rPr>
            <w:noProof/>
            <w:webHidden/>
          </w:rPr>
          <w:t>61</w:t>
        </w:r>
        <w:r>
          <w:rPr>
            <w:noProof/>
            <w:webHidden/>
          </w:rPr>
          <w:fldChar w:fldCharType="end"/>
        </w:r>
      </w:hyperlink>
    </w:p>
    <w:p w14:paraId="2D755C06" w14:textId="62ECFCBB"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98583B">
          <w:rPr>
            <w:noProof/>
            <w:webHidden/>
          </w:rPr>
          <w:t>61</w:t>
        </w:r>
        <w:r>
          <w:rPr>
            <w:noProof/>
            <w:webHidden/>
          </w:rPr>
          <w:fldChar w:fldCharType="end"/>
        </w:r>
      </w:hyperlink>
    </w:p>
    <w:p w14:paraId="0A581758" w14:textId="349F4A09"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98583B">
          <w:rPr>
            <w:noProof/>
            <w:webHidden/>
          </w:rPr>
          <w:t>61</w:t>
        </w:r>
        <w:r>
          <w:rPr>
            <w:noProof/>
            <w:webHidden/>
          </w:rPr>
          <w:fldChar w:fldCharType="end"/>
        </w:r>
      </w:hyperlink>
    </w:p>
    <w:p w14:paraId="7084312E" w14:textId="2B6A85C0"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98583B">
          <w:rPr>
            <w:noProof/>
            <w:webHidden/>
          </w:rPr>
          <w:t>61</w:t>
        </w:r>
        <w:r>
          <w:rPr>
            <w:noProof/>
            <w:webHidden/>
          </w:rPr>
          <w:fldChar w:fldCharType="end"/>
        </w:r>
      </w:hyperlink>
    </w:p>
    <w:p w14:paraId="1A5FA3FB" w14:textId="1B3153B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98583B">
          <w:rPr>
            <w:noProof/>
            <w:webHidden/>
          </w:rPr>
          <w:t>61</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7F04D4E" w:rsidR="00093CA9" w:rsidRDefault="005D549C" w:rsidP="00093CA9">
            <w:r>
              <w:rPr>
                <w:color w:val="000000"/>
              </w:rPr>
              <w:t>Linklaters</w:t>
            </w:r>
            <w:r w:rsidR="00964813">
              <w:rPr>
                <w:color w:val="000000"/>
              </w:rPr>
              <w:t xml:space="preserve"> LLP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754C07" w:rsidR="00093CA9" w:rsidRDefault="00B60C72" w:rsidP="00093CA9">
            <w:r>
              <w:t>Netherlands</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975774F" w:rsidR="00093CA9" w:rsidRDefault="00791C9C" w:rsidP="00093CA9">
            <w:r w:rsidRPr="00791C9C">
              <w:t>Financial Sector Climate Commitment (</w:t>
            </w:r>
            <w:proofErr w:type="spellStart"/>
            <w:r w:rsidRPr="00D9282E">
              <w:rPr>
                <w:i/>
                <w:iCs/>
              </w:rPr>
              <w:t>Klimaatcommitment</w:t>
            </w:r>
            <w:proofErr w:type="spellEnd"/>
            <w:r w:rsidRPr="00D9282E">
              <w:rPr>
                <w:i/>
                <w:iCs/>
              </w:rPr>
              <w:t xml:space="preserve"> </w:t>
            </w:r>
            <w:proofErr w:type="spellStart"/>
            <w:r w:rsidRPr="00D9282E">
              <w:rPr>
                <w:i/>
                <w:iCs/>
              </w:rPr>
              <w:t>Financiële</w:t>
            </w:r>
            <w:proofErr w:type="spellEnd"/>
            <w:r w:rsidRPr="00D9282E">
              <w:rPr>
                <w:i/>
                <w:iCs/>
              </w:rPr>
              <w:t xml:space="preserve"> Sector</w:t>
            </w:r>
            <w:r w:rsidRPr="00791C9C">
              <w:t>)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530165"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7975F922" w14:textId="7B0EFF78" w:rsidR="004B334C" w:rsidRPr="00857925" w:rsidRDefault="004B334C" w:rsidP="00D9282E">
            <w:pPr>
              <w:spacing w:after="0" w:line="276" w:lineRule="auto"/>
              <w:textAlignment w:val="baseline"/>
              <w:rPr>
                <w:rFonts w:ascii="Aptos" w:hAnsi="Aptos"/>
                <w:color w:val="4472C4" w:themeColor="accent1"/>
                <w:sz w:val="20"/>
                <w:szCs w:val="20"/>
              </w:rPr>
            </w:pPr>
            <w:hyperlink r:id="rId19" w:history="1">
              <w:r w:rsidRPr="00857925">
                <w:rPr>
                  <w:rStyle w:val="Hyperlink"/>
                  <w:rFonts w:ascii="Aptos" w:hAnsi="Aptos"/>
                  <w:color w:val="4472C4" w:themeColor="accent1"/>
                  <w:sz w:val="20"/>
                  <w:szCs w:val="20"/>
                </w:rPr>
                <w:t>https://klimaatcommitment.nl/over-het-klimaatcommitment/</w:t>
              </w:r>
            </w:hyperlink>
            <w:r w:rsidRPr="00857925">
              <w:rPr>
                <w:rFonts w:ascii="Aptos" w:hAnsi="Aptos"/>
                <w:color w:val="4472C4" w:themeColor="accent1"/>
                <w:sz w:val="20"/>
                <w:szCs w:val="20"/>
              </w:rPr>
              <w:t xml:space="preserve"> </w:t>
            </w:r>
          </w:p>
          <w:p w14:paraId="4DB8E200" w14:textId="2FBB831D" w:rsidR="00857925" w:rsidRPr="00086FD4" w:rsidRDefault="00857925" w:rsidP="00D9282E">
            <w:pPr>
              <w:spacing w:after="0" w:line="276" w:lineRule="auto"/>
              <w:textAlignment w:val="baseline"/>
              <w:rPr>
                <w:rFonts w:ascii="Aptos" w:eastAsia="Times New Roman" w:hAnsi="Aptos" w:cs="Times New Roman"/>
                <w:color w:val="4472C4" w:themeColor="accent1"/>
                <w:sz w:val="20"/>
                <w:szCs w:val="20"/>
                <w:lang w:val="nl-NL" w:eastAsia="en-GB"/>
              </w:rPr>
            </w:pPr>
            <w:hyperlink r:id="rId20" w:history="1">
              <w:r w:rsidRPr="00086FD4">
                <w:rPr>
                  <w:rFonts w:ascii="Aptos" w:hAnsi="Aptos"/>
                  <w:color w:val="4472C4" w:themeColor="accent1"/>
                  <w:sz w:val="20"/>
                  <w:szCs w:val="20"/>
                  <w:u w:val="single"/>
                  <w:lang w:val="nl-NL"/>
                </w:rPr>
                <w:t>Herziene-leidraad-Klimaatcommitment_2025_.pdf</w:t>
              </w:r>
            </w:hyperlink>
          </w:p>
          <w:p w14:paraId="298AA870" w14:textId="543343B2" w:rsidR="004B334C" w:rsidRPr="00857925" w:rsidRDefault="004B334C" w:rsidP="00D9282E">
            <w:pPr>
              <w:spacing w:after="0" w:line="276" w:lineRule="auto"/>
              <w:textAlignment w:val="baseline"/>
              <w:rPr>
                <w:rFonts w:ascii="Aptos" w:eastAsia="Times New Roman" w:hAnsi="Aptos" w:cs="Times New Roman"/>
                <w:color w:val="4472C4" w:themeColor="accent1"/>
                <w:sz w:val="20"/>
                <w:szCs w:val="20"/>
                <w:lang w:val="nl-NL" w:eastAsia="en-GB"/>
              </w:rPr>
            </w:pPr>
            <w:hyperlink r:id="rId21" w:history="1">
              <w:r w:rsidRPr="00857925">
                <w:rPr>
                  <w:rStyle w:val="Hyperlink"/>
                  <w:rFonts w:ascii="Aptos" w:eastAsia="Times New Roman" w:hAnsi="Aptos" w:cs="Times New Roman"/>
                  <w:color w:val="4472C4" w:themeColor="accent1"/>
                  <w:sz w:val="20"/>
                  <w:szCs w:val="20"/>
                  <w:lang w:val="nl-NL" w:eastAsia="en-GB"/>
                </w:rPr>
                <w:t>Antwoorden+op+vragen+aan+de+financiele+sector+over+klimaatdoelen (2).pdf</w:t>
              </w:r>
            </w:hyperlink>
          </w:p>
          <w:p w14:paraId="1523C232" w14:textId="77777777" w:rsidR="00093CA9" w:rsidRPr="004B334C" w:rsidRDefault="00093CA9" w:rsidP="00093CA9">
            <w:pPr>
              <w:rPr>
                <w:lang w:val="nl-NL"/>
              </w:rPr>
            </w:pP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5D9D875" w:rsidR="00093CA9" w:rsidRDefault="00791C9C"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151D45A" w:rsidR="00093CA9" w:rsidRDefault="00791C9C"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51DE10D1" w:rsidR="00093CA9" w:rsidRDefault="00CE4B49"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F38153D"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CEA76ED"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95783D0" w:rsidR="00093CA9" w:rsidRDefault="00964813" w:rsidP="00344915">
            <w:r>
              <w:t>This policy tool requires banks, pension funds, insurers and asset managers as being part of the</w:t>
            </w:r>
            <w:r w:rsidRPr="00964813">
              <w:t xml:space="preserve"> financial sector </w:t>
            </w:r>
            <w:r>
              <w:t>to</w:t>
            </w:r>
            <w:r w:rsidRPr="00964813">
              <w:t xml:space="preserve"> contribute to the implementation of the Paris Agreement and the </w:t>
            </w:r>
            <w:r>
              <w:t xml:space="preserve">Dutch </w:t>
            </w:r>
            <w:r w:rsidRPr="00964813">
              <w:t>Climate Agreement.</w:t>
            </w:r>
            <w:r>
              <w:t xml:space="preserve"> In this context, such parties involved in the financial sector </w:t>
            </w:r>
            <w:r w:rsidR="00344915">
              <w:t xml:space="preserve">committed to measure the CO2 content of their relevant financing and investments. From the 2020 financial year onwards, they will publicly report on this. In addition, the relevant parties have undertaken to announce </w:t>
            </w:r>
            <w:r w:rsidR="0001051E">
              <w:t>transition</w:t>
            </w:r>
            <w:r w:rsidR="00344915">
              <w:t xml:space="preserve"> plans</w:t>
            </w:r>
            <w:r w:rsidR="0001051E">
              <w:t xml:space="preserve"> (previously known as action plans)</w:t>
            </w:r>
            <w:r w:rsidR="00344915">
              <w:t xml:space="preserve">, including reduction targets for 2030, for all their relevant financing and investments.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58806E9" w:rsidR="00093CA9" w:rsidRDefault="009576A6"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7BA3DC7" w:rsidR="00093CA9" w:rsidRPr="00173D7C" w:rsidRDefault="004B334C" w:rsidP="00093CA9">
            <w:pPr>
              <w:rPr>
                <w:color w:val="000000" w:themeColor="text1"/>
              </w:rPr>
            </w:pPr>
            <w:r>
              <w:rPr>
                <w:color w:val="000000" w:themeColor="text1"/>
              </w:rPr>
              <w:t>2019</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6CED2D3E" w:rsidR="00093CA9" w:rsidRPr="00173D7C" w:rsidRDefault="004B334C" w:rsidP="00093CA9">
            <w:pPr>
              <w:rPr>
                <w:color w:val="000000" w:themeColor="text1"/>
              </w:rPr>
            </w:pPr>
            <w:r>
              <w:rPr>
                <w:color w:val="000000" w:themeColor="text1"/>
              </w:rPr>
              <w:t>2019</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3A5720E" w:rsidR="00093CA9" w:rsidRPr="00587FAE" w:rsidRDefault="004B334C" w:rsidP="00093CA9">
            <w:pPr>
              <w:rPr>
                <w:color w:val="000000" w:themeColor="text1"/>
              </w:rPr>
            </w:pPr>
            <w:r>
              <w:rPr>
                <w:color w:val="000000" w:themeColor="text1"/>
              </w:rPr>
              <w:t xml:space="preserve">Public reporting of CO2 content of the parties’ financings and investments as from 2020 (i.e. financial year) and publication of </w:t>
            </w:r>
            <w:r w:rsidR="007F10EE">
              <w:rPr>
                <w:color w:val="000000" w:themeColor="text1"/>
              </w:rPr>
              <w:t xml:space="preserve">transition plans (previously known as </w:t>
            </w:r>
            <w:r>
              <w:rPr>
                <w:color w:val="000000" w:themeColor="text1"/>
              </w:rPr>
              <w:t>action plans</w:t>
            </w:r>
            <w:r w:rsidR="007F10EE">
              <w:rPr>
                <w:color w:val="000000" w:themeColor="text1"/>
              </w:rPr>
              <w:t>)</w:t>
            </w:r>
            <w:r>
              <w:rPr>
                <w:color w:val="000000" w:themeColor="text1"/>
              </w:rPr>
              <w:t xml:space="preserve"> as from 2022.</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0CB6863E" w:rsidR="00093CA9" w:rsidRPr="007419BF" w:rsidRDefault="004B334C" w:rsidP="00093CA9">
            <w:pPr>
              <w:rPr>
                <w:color w:val="000000" w:themeColor="text1"/>
              </w:rPr>
            </w:pPr>
            <w:r>
              <w:rPr>
                <w:color w:val="000000" w:themeColor="text1"/>
              </w:rPr>
              <w:t>Unlimited period</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E1324F5" w:rsidR="00093CA9" w:rsidRDefault="00E256D4" w:rsidP="00093CA9">
            <w:r>
              <w:t>Independent coalition of members within the financial sector (</w:t>
            </w:r>
            <w:r w:rsidRPr="00E256D4">
              <w:t>banks, pension funds, insurers and asset managers</w:t>
            </w:r>
            <w: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88F0C17" w:rsidR="00093CA9" w:rsidRPr="006B7B0D" w:rsidRDefault="00F434E6" w:rsidP="00612807">
            <w:r>
              <w:t xml:space="preserve">No specific authority has been appointed in the policy tool.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B96D45A"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4456B02B" w:rsidR="00093CA9" w:rsidRDefault="00F434E6" w:rsidP="00093CA9">
            <w:r>
              <w:t>One or more expert parties who are independent, authoritative and have expertise in the relevant field will be preparing a report on the efforts and results of the agreements made in the policy tool and providing an analysis of the challenges in financing the transition. Representatives of the financial sector – Dutch Banking Association (</w:t>
            </w:r>
            <w:r w:rsidRPr="00612807">
              <w:rPr>
                <w:i/>
                <w:iCs/>
              </w:rPr>
              <w:t>NVB</w:t>
            </w:r>
            <w:r>
              <w:t>), the Dutch Association of Insurers (</w:t>
            </w:r>
            <w:r w:rsidRPr="00612807">
              <w:rPr>
                <w:i/>
                <w:iCs/>
              </w:rPr>
              <w:t xml:space="preserve">Verbond van </w:t>
            </w:r>
            <w:proofErr w:type="spellStart"/>
            <w:r w:rsidRPr="00612807">
              <w:rPr>
                <w:i/>
                <w:iCs/>
              </w:rPr>
              <w:t>Verzekeraars</w:t>
            </w:r>
            <w:proofErr w:type="spellEnd"/>
            <w:r>
              <w:t>), the Dutch Federation of Pension Funds (</w:t>
            </w:r>
            <w:proofErr w:type="spellStart"/>
            <w:r w:rsidRPr="00612807">
              <w:rPr>
                <w:i/>
                <w:iCs/>
              </w:rPr>
              <w:t>Pensioenfederatie</w:t>
            </w:r>
            <w:proofErr w:type="spellEnd"/>
            <w:r>
              <w:t>)</w:t>
            </w:r>
            <w:r w:rsidRPr="00612807">
              <w:t xml:space="preserve"> </w:t>
            </w:r>
            <w:r>
              <w:t xml:space="preserve">and </w:t>
            </w:r>
            <w:r w:rsidRPr="00612807">
              <w:t xml:space="preserve">Dutch Fund and Asset Management Association </w:t>
            </w:r>
            <w:r>
              <w:t>(</w:t>
            </w:r>
            <w:r w:rsidRPr="00612807">
              <w:rPr>
                <w:i/>
                <w:iCs/>
              </w:rPr>
              <w:t>DUFAS</w:t>
            </w:r>
            <w:r>
              <w:t>) –  will identify and instruct experts.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E7DC29B" w:rsidR="00093CA9" w:rsidRDefault="009576A6"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72B2B65B" w14:textId="362E41CD" w:rsidR="00093CA9" w:rsidRDefault="005569B3" w:rsidP="005569B3">
            <w:pPr>
              <w:pStyle w:val="ListParagraph"/>
              <w:keepNext/>
              <w:numPr>
                <w:ilvl w:val="0"/>
                <w:numId w:val="50"/>
              </w:numPr>
              <w:rPr>
                <w:color w:val="000000" w:themeColor="text1"/>
              </w:rPr>
            </w:pPr>
            <w:r>
              <w:rPr>
                <w:color w:val="000000" w:themeColor="text1"/>
              </w:rPr>
              <w:t>With effect from the</w:t>
            </w:r>
            <w:r w:rsidRPr="005569B3">
              <w:rPr>
                <w:color w:val="000000" w:themeColor="text1"/>
              </w:rPr>
              <w:t xml:space="preserve"> 2020 financial year, </w:t>
            </w:r>
            <w:r>
              <w:rPr>
                <w:color w:val="000000" w:themeColor="text1"/>
              </w:rPr>
              <w:t>individual financial institutions that have signed up for the Financial Sector Climate Commitment are</w:t>
            </w:r>
            <w:r w:rsidRPr="005569B3">
              <w:rPr>
                <w:color w:val="000000" w:themeColor="text1"/>
              </w:rPr>
              <w:t xml:space="preserve"> </w:t>
            </w:r>
            <w:r w:rsidR="00530165">
              <w:rPr>
                <w:color w:val="000000" w:themeColor="text1"/>
              </w:rPr>
              <w:t xml:space="preserve">to </w:t>
            </w:r>
            <w:r w:rsidRPr="005569B3">
              <w:rPr>
                <w:color w:val="000000" w:themeColor="text1"/>
              </w:rPr>
              <w:t>report publicly on th</w:t>
            </w:r>
            <w:r>
              <w:rPr>
                <w:color w:val="000000" w:themeColor="text1"/>
              </w:rPr>
              <w:t>eir efforts</w:t>
            </w:r>
            <w:r w:rsidRPr="005569B3">
              <w:rPr>
                <w:color w:val="000000" w:themeColor="text1"/>
              </w:rPr>
              <w:t xml:space="preserve"> in </w:t>
            </w:r>
            <w:r>
              <w:rPr>
                <w:color w:val="000000" w:themeColor="text1"/>
              </w:rPr>
              <w:t xml:space="preserve">a </w:t>
            </w:r>
            <w:r w:rsidRPr="005569B3">
              <w:rPr>
                <w:color w:val="000000" w:themeColor="text1"/>
              </w:rPr>
              <w:t xml:space="preserve">form most appropriate for </w:t>
            </w:r>
            <w:r>
              <w:rPr>
                <w:color w:val="000000" w:themeColor="text1"/>
              </w:rPr>
              <w:t xml:space="preserve">each of </w:t>
            </w:r>
            <w:r w:rsidRPr="005569B3">
              <w:rPr>
                <w:color w:val="000000" w:themeColor="text1"/>
              </w:rPr>
              <w:t xml:space="preserve">them. </w:t>
            </w:r>
            <w:r>
              <w:rPr>
                <w:color w:val="000000" w:themeColor="text1"/>
              </w:rPr>
              <w:t>I</w:t>
            </w:r>
            <w:r w:rsidRPr="005569B3">
              <w:rPr>
                <w:color w:val="000000" w:themeColor="text1"/>
              </w:rPr>
              <w:t>ndividual financial institutions can choose their own methodology but commit to a process of sharing experiences, making results comparable and taking steps to improve and deepen the measurement. In doing so, they will seek to align themselves with international developments and standards in this area.</w:t>
            </w:r>
            <w:r w:rsidR="003D4D71">
              <w:rPr>
                <w:color w:val="000000" w:themeColor="text1"/>
              </w:rPr>
              <w:t xml:space="preserve"> (see paragraph 2)</w:t>
            </w:r>
          </w:p>
          <w:p w14:paraId="2C2128DB" w14:textId="2A401BD9" w:rsidR="003D4D71" w:rsidRPr="005569B3" w:rsidRDefault="003D4D71" w:rsidP="005569B3">
            <w:pPr>
              <w:pStyle w:val="ListParagraph"/>
              <w:keepNext/>
              <w:numPr>
                <w:ilvl w:val="0"/>
                <w:numId w:val="50"/>
              </w:numPr>
              <w:rPr>
                <w:color w:val="000000" w:themeColor="text1"/>
              </w:rPr>
            </w:pPr>
            <w:r>
              <w:rPr>
                <w:color w:val="000000" w:themeColor="text1"/>
              </w:rPr>
              <w:t xml:space="preserve">In the context of the Dutch Climate Agreement, one or more expert parties will report on an annual basis in a </w:t>
            </w:r>
            <w:r w:rsidRPr="003D4D71">
              <w:rPr>
                <w:color w:val="000000" w:themeColor="text1"/>
              </w:rPr>
              <w:t>report on the efforts and results of the agreements made in the policy tool and providing an analysis of the challenges in financing the transition.</w:t>
            </w:r>
            <w:r>
              <w:rPr>
                <w:color w:val="000000" w:themeColor="text1"/>
              </w:rPr>
              <w:t xml:space="preserve"> This report will be shared with Dutch Parliament.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734EB9A5" w:rsidR="00CF5268" w:rsidRDefault="00B732A7"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2E34F01F" w:rsidR="00CF5268" w:rsidRDefault="00B732A7"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3FEC8E6F" w:rsidR="00CF5268" w:rsidRDefault="00B732A7" w:rsidP="00DD3144">
            <w:r>
              <w:t>X</w:t>
            </w:r>
          </w:p>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71210280" w:rsidR="00CF5268" w:rsidRDefault="00B732A7"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1A69E1F6" w:rsidR="00CF5268" w:rsidRDefault="00B732A7"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6B0E5EC6" w:rsidR="466E435B" w:rsidRDefault="00B732A7"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2156CBEA" w:rsidR="00CF5268" w:rsidRDefault="00B732A7"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19D99EC3" w:rsidR="466E435B" w:rsidRDefault="00B732A7"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4CAC4EA5" w:rsidR="466E435B" w:rsidRDefault="00B732A7"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0951E570" w:rsidR="466E435B" w:rsidRDefault="00B732A7"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53F8E0BF" w:rsidR="466E435B" w:rsidRDefault="00B732A7"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7901C53E" w:rsidR="00CF5268" w:rsidRDefault="00B732A7"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47B0D156" w:rsidR="00CF5268" w:rsidRDefault="009F39C2"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5FEDABE0" w:rsidR="004B2D74" w:rsidRDefault="0046420A" w:rsidP="00DD3144">
            <w:r>
              <w:t>X</w:t>
            </w:r>
          </w:p>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3BE79827" w:rsidR="004B2D74" w:rsidRDefault="0046420A" w:rsidP="00DD3144">
            <w:r>
              <w:t>X</w:t>
            </w:r>
          </w:p>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110F157F" w:rsidR="004B2D74" w:rsidRDefault="0046420A" w:rsidP="00DD3144">
            <w:r>
              <w:t>X</w:t>
            </w:r>
          </w:p>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48B98ACF" w:rsidR="004B2D74" w:rsidRDefault="0046420A" w:rsidP="00DD3144">
            <w:r>
              <w:t>X</w:t>
            </w:r>
          </w:p>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3598F9F2" w:rsidR="004B2D74" w:rsidRDefault="0046420A" w:rsidP="00DD3144">
            <w:r>
              <w:t>X</w:t>
            </w:r>
          </w:p>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0AB86B01" w:rsidR="004B2D74" w:rsidRDefault="0046420A" w:rsidP="00DD3144">
            <w:r>
              <w:t>X</w:t>
            </w:r>
          </w:p>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13C0F83B" w:rsidR="00B536E6" w:rsidRDefault="00B536E6" w:rsidP="00DD3144"/>
        </w:tc>
        <w:tc>
          <w:tcPr>
            <w:tcW w:w="1447" w:type="dxa"/>
            <w:vAlign w:val="center"/>
          </w:tcPr>
          <w:p w14:paraId="34C6590C" w14:textId="6CFFBC15" w:rsidR="00B536E6" w:rsidRDefault="0046420A" w:rsidP="00DD3144">
            <w:r>
              <w:t>X</w:t>
            </w:r>
          </w:p>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6CAADA54" w:rsidR="00B536E6" w:rsidRDefault="00B732A7" w:rsidP="00DD3144">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186A799" w:rsidR="00B536E6" w:rsidRDefault="00B732A7" w:rsidP="00DD3144">
            <w:r>
              <w:t>X</w:t>
            </w:r>
          </w:p>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13C4AE96" w:rsidR="00B536E6" w:rsidRDefault="00B536E6" w:rsidP="00DD3144"/>
        </w:tc>
        <w:tc>
          <w:tcPr>
            <w:tcW w:w="1447" w:type="dxa"/>
            <w:vAlign w:val="center"/>
          </w:tcPr>
          <w:p w14:paraId="05772DED" w14:textId="7B6A6D7B" w:rsidR="00B536E6" w:rsidRDefault="0046420A" w:rsidP="00DD3144">
            <w:r>
              <w:t>X</w:t>
            </w:r>
          </w:p>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6E90099D" w:rsidR="00B536E6" w:rsidRDefault="00B732A7" w:rsidP="00DD3144">
            <w:r>
              <w:t>X</w:t>
            </w:r>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26CDB756" w:rsidR="00B536E6" w:rsidRDefault="00B732A7" w:rsidP="00DD3144">
            <w:r>
              <w:t>X</w:t>
            </w:r>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3CFF15EA" w:rsidR="00B536E6" w:rsidRDefault="00B732A7" w:rsidP="00DD3144">
            <w:r>
              <w:t>X</w:t>
            </w:r>
          </w:p>
        </w:tc>
      </w:tr>
      <w:tr w:rsidR="0046420A" w14:paraId="25ABB225" w14:textId="77777777" w:rsidTr="00DD3144">
        <w:trPr>
          <w:trHeight w:val="22"/>
        </w:trPr>
        <w:tc>
          <w:tcPr>
            <w:tcW w:w="1066" w:type="dxa"/>
            <w:vAlign w:val="center"/>
          </w:tcPr>
          <w:p w14:paraId="1DAA9E77" w14:textId="6438A727" w:rsidR="0046420A" w:rsidRDefault="0046420A" w:rsidP="0046420A">
            <w:r>
              <w:t>1.3.8</w:t>
            </w:r>
          </w:p>
        </w:tc>
        <w:tc>
          <w:tcPr>
            <w:tcW w:w="5034" w:type="dxa"/>
            <w:gridSpan w:val="3"/>
            <w:shd w:val="clear" w:color="auto" w:fill="DEEAF6" w:themeFill="accent5" w:themeFillTint="33"/>
            <w:vAlign w:val="center"/>
          </w:tcPr>
          <w:p w14:paraId="349D9EA6" w14:textId="5B4E3365" w:rsidR="0046420A" w:rsidRDefault="0046420A" w:rsidP="0046420A">
            <w:r>
              <w:t>Transportation and storage</w:t>
            </w:r>
          </w:p>
        </w:tc>
        <w:tc>
          <w:tcPr>
            <w:tcW w:w="1446" w:type="dxa"/>
            <w:gridSpan w:val="3"/>
            <w:vAlign w:val="center"/>
          </w:tcPr>
          <w:p w14:paraId="1DDC26BD" w14:textId="77777777" w:rsidR="0046420A" w:rsidRDefault="0046420A" w:rsidP="0046420A"/>
        </w:tc>
        <w:tc>
          <w:tcPr>
            <w:tcW w:w="1447" w:type="dxa"/>
            <w:vAlign w:val="center"/>
          </w:tcPr>
          <w:p w14:paraId="21C6F1BC" w14:textId="1D46CFEE" w:rsidR="0046420A" w:rsidRDefault="0046420A" w:rsidP="0046420A"/>
        </w:tc>
        <w:tc>
          <w:tcPr>
            <w:tcW w:w="1447" w:type="dxa"/>
            <w:vAlign w:val="center"/>
          </w:tcPr>
          <w:p w14:paraId="358E0D94" w14:textId="1D2F5875" w:rsidR="0046420A" w:rsidRDefault="0046420A" w:rsidP="0046420A">
            <w:r>
              <w:t>X</w:t>
            </w:r>
          </w:p>
        </w:tc>
      </w:tr>
      <w:tr w:rsidR="0046420A" w14:paraId="27FA2E4D" w14:textId="77777777" w:rsidTr="00DD3144">
        <w:trPr>
          <w:trHeight w:val="300"/>
        </w:trPr>
        <w:tc>
          <w:tcPr>
            <w:tcW w:w="1066" w:type="dxa"/>
            <w:vAlign w:val="center"/>
          </w:tcPr>
          <w:p w14:paraId="0B3342B1" w14:textId="4FF0AF4A" w:rsidR="0046420A" w:rsidRDefault="0046420A" w:rsidP="0046420A">
            <w:r>
              <w:t>1.3.9</w:t>
            </w:r>
          </w:p>
        </w:tc>
        <w:tc>
          <w:tcPr>
            <w:tcW w:w="5034" w:type="dxa"/>
            <w:gridSpan w:val="3"/>
            <w:shd w:val="clear" w:color="auto" w:fill="DEEAF6" w:themeFill="accent5" w:themeFillTint="33"/>
            <w:vAlign w:val="center"/>
          </w:tcPr>
          <w:p w14:paraId="3524B00D" w14:textId="4BF531C2" w:rsidR="0046420A" w:rsidRDefault="0046420A" w:rsidP="0046420A">
            <w:r>
              <w:t>Accommodation and food service activities</w:t>
            </w:r>
          </w:p>
        </w:tc>
        <w:tc>
          <w:tcPr>
            <w:tcW w:w="1446" w:type="dxa"/>
            <w:gridSpan w:val="3"/>
            <w:vAlign w:val="center"/>
          </w:tcPr>
          <w:p w14:paraId="5953C631" w14:textId="6921F5CE" w:rsidR="0046420A" w:rsidRDefault="0046420A" w:rsidP="0046420A"/>
        </w:tc>
        <w:tc>
          <w:tcPr>
            <w:tcW w:w="1447" w:type="dxa"/>
            <w:vAlign w:val="center"/>
          </w:tcPr>
          <w:p w14:paraId="3974288F" w14:textId="40A3A146" w:rsidR="0046420A" w:rsidRDefault="0046420A" w:rsidP="0046420A"/>
        </w:tc>
        <w:tc>
          <w:tcPr>
            <w:tcW w:w="1447" w:type="dxa"/>
            <w:vAlign w:val="center"/>
          </w:tcPr>
          <w:p w14:paraId="5E3EAD47" w14:textId="3C6154CC" w:rsidR="0046420A" w:rsidRDefault="0046420A" w:rsidP="0046420A">
            <w:r>
              <w:t>X</w:t>
            </w:r>
          </w:p>
        </w:tc>
      </w:tr>
      <w:tr w:rsidR="0046420A" w14:paraId="48399F7E" w14:textId="77777777" w:rsidTr="00DD3144">
        <w:trPr>
          <w:trHeight w:val="22"/>
        </w:trPr>
        <w:tc>
          <w:tcPr>
            <w:tcW w:w="1066" w:type="dxa"/>
            <w:vAlign w:val="center"/>
          </w:tcPr>
          <w:p w14:paraId="46DE04F1" w14:textId="4957E34E" w:rsidR="0046420A" w:rsidRDefault="0046420A" w:rsidP="0046420A">
            <w:r>
              <w:t>1.3.10</w:t>
            </w:r>
          </w:p>
        </w:tc>
        <w:tc>
          <w:tcPr>
            <w:tcW w:w="5034" w:type="dxa"/>
            <w:gridSpan w:val="3"/>
            <w:shd w:val="clear" w:color="auto" w:fill="DEEAF6" w:themeFill="accent5" w:themeFillTint="33"/>
            <w:vAlign w:val="center"/>
          </w:tcPr>
          <w:p w14:paraId="35950187" w14:textId="3B4E2C85" w:rsidR="0046420A" w:rsidRDefault="0046420A" w:rsidP="0046420A">
            <w:r>
              <w:t>Information and communication</w:t>
            </w:r>
          </w:p>
        </w:tc>
        <w:tc>
          <w:tcPr>
            <w:tcW w:w="1446" w:type="dxa"/>
            <w:gridSpan w:val="3"/>
            <w:vAlign w:val="center"/>
          </w:tcPr>
          <w:p w14:paraId="306879C0" w14:textId="77777777" w:rsidR="0046420A" w:rsidRDefault="0046420A" w:rsidP="0046420A"/>
        </w:tc>
        <w:tc>
          <w:tcPr>
            <w:tcW w:w="1447" w:type="dxa"/>
            <w:vAlign w:val="center"/>
          </w:tcPr>
          <w:p w14:paraId="33138F32" w14:textId="606EC82B" w:rsidR="0046420A" w:rsidRDefault="0046420A" w:rsidP="0046420A"/>
        </w:tc>
        <w:tc>
          <w:tcPr>
            <w:tcW w:w="1447" w:type="dxa"/>
            <w:vAlign w:val="center"/>
          </w:tcPr>
          <w:p w14:paraId="4E7060AD" w14:textId="7CFEFD35" w:rsidR="0046420A" w:rsidRDefault="0046420A" w:rsidP="0046420A">
            <w:r>
              <w:t>X</w:t>
            </w:r>
          </w:p>
        </w:tc>
      </w:tr>
      <w:tr w:rsidR="0046420A" w14:paraId="10D8C253" w14:textId="77777777" w:rsidTr="00DD3144">
        <w:trPr>
          <w:trHeight w:val="300"/>
        </w:trPr>
        <w:tc>
          <w:tcPr>
            <w:tcW w:w="1066" w:type="dxa"/>
            <w:vAlign w:val="center"/>
          </w:tcPr>
          <w:p w14:paraId="5C96F46E" w14:textId="20DDA979" w:rsidR="0046420A" w:rsidRDefault="0046420A" w:rsidP="0046420A">
            <w:r>
              <w:lastRenderedPageBreak/>
              <w:t>1.3.11</w:t>
            </w:r>
          </w:p>
        </w:tc>
        <w:tc>
          <w:tcPr>
            <w:tcW w:w="5034" w:type="dxa"/>
            <w:gridSpan w:val="3"/>
            <w:shd w:val="clear" w:color="auto" w:fill="DEEAF6" w:themeFill="accent5" w:themeFillTint="33"/>
            <w:vAlign w:val="center"/>
          </w:tcPr>
          <w:p w14:paraId="224E43A3" w14:textId="5D936875" w:rsidR="0046420A" w:rsidRDefault="0046420A" w:rsidP="0046420A">
            <w:r>
              <w:t>Financial and insurance activities</w:t>
            </w:r>
          </w:p>
        </w:tc>
        <w:tc>
          <w:tcPr>
            <w:tcW w:w="1446" w:type="dxa"/>
            <w:gridSpan w:val="3"/>
            <w:vAlign w:val="center"/>
          </w:tcPr>
          <w:p w14:paraId="64B58069" w14:textId="7333F71A" w:rsidR="0046420A" w:rsidRDefault="0046420A" w:rsidP="0046420A"/>
        </w:tc>
        <w:tc>
          <w:tcPr>
            <w:tcW w:w="1447" w:type="dxa"/>
            <w:vAlign w:val="center"/>
          </w:tcPr>
          <w:p w14:paraId="111A676F" w14:textId="52E1EA94" w:rsidR="0046420A" w:rsidRDefault="0046420A" w:rsidP="0046420A">
            <w:r>
              <w:t>X</w:t>
            </w:r>
          </w:p>
        </w:tc>
        <w:tc>
          <w:tcPr>
            <w:tcW w:w="1447" w:type="dxa"/>
            <w:vAlign w:val="center"/>
          </w:tcPr>
          <w:p w14:paraId="1B895361" w14:textId="3FAF399A" w:rsidR="0046420A" w:rsidRDefault="0046420A" w:rsidP="0046420A"/>
        </w:tc>
      </w:tr>
      <w:tr w:rsidR="0046420A" w14:paraId="6E26B4B1" w14:textId="77777777" w:rsidTr="00DD3144">
        <w:trPr>
          <w:trHeight w:val="300"/>
        </w:trPr>
        <w:tc>
          <w:tcPr>
            <w:tcW w:w="1066" w:type="dxa"/>
            <w:vAlign w:val="center"/>
          </w:tcPr>
          <w:p w14:paraId="690FE6C2" w14:textId="7ACE3417" w:rsidR="0046420A" w:rsidRDefault="0046420A" w:rsidP="0046420A">
            <w:r>
              <w:t>1.3.12</w:t>
            </w:r>
          </w:p>
        </w:tc>
        <w:tc>
          <w:tcPr>
            <w:tcW w:w="5034" w:type="dxa"/>
            <w:gridSpan w:val="3"/>
            <w:shd w:val="clear" w:color="auto" w:fill="DEEAF6" w:themeFill="accent5" w:themeFillTint="33"/>
            <w:vAlign w:val="center"/>
          </w:tcPr>
          <w:p w14:paraId="4363E0FE" w14:textId="78124048" w:rsidR="0046420A" w:rsidRDefault="0046420A" w:rsidP="0046420A">
            <w:r>
              <w:t>Real estate activities</w:t>
            </w:r>
          </w:p>
        </w:tc>
        <w:tc>
          <w:tcPr>
            <w:tcW w:w="1446" w:type="dxa"/>
            <w:gridSpan w:val="3"/>
            <w:vAlign w:val="center"/>
          </w:tcPr>
          <w:p w14:paraId="4D62DF6A" w14:textId="09AA877E" w:rsidR="0046420A" w:rsidRDefault="0046420A" w:rsidP="0046420A"/>
        </w:tc>
        <w:tc>
          <w:tcPr>
            <w:tcW w:w="1447" w:type="dxa"/>
            <w:vAlign w:val="center"/>
          </w:tcPr>
          <w:p w14:paraId="698E7008" w14:textId="735C9B06" w:rsidR="0046420A" w:rsidRDefault="0046420A" w:rsidP="0046420A"/>
        </w:tc>
        <w:tc>
          <w:tcPr>
            <w:tcW w:w="1447" w:type="dxa"/>
            <w:vAlign w:val="center"/>
          </w:tcPr>
          <w:p w14:paraId="49A384D2" w14:textId="42D89AE8" w:rsidR="0046420A" w:rsidRDefault="0046420A" w:rsidP="0046420A">
            <w:r>
              <w:t>X</w:t>
            </w:r>
          </w:p>
        </w:tc>
      </w:tr>
      <w:tr w:rsidR="0046420A" w14:paraId="0C35F33B" w14:textId="77777777" w:rsidTr="00DD3144">
        <w:trPr>
          <w:trHeight w:val="300"/>
        </w:trPr>
        <w:tc>
          <w:tcPr>
            <w:tcW w:w="1066" w:type="dxa"/>
            <w:vAlign w:val="center"/>
          </w:tcPr>
          <w:p w14:paraId="23AE54F4" w14:textId="7FC1E42F" w:rsidR="0046420A" w:rsidRDefault="0046420A" w:rsidP="0046420A">
            <w:r>
              <w:t>1.3.13</w:t>
            </w:r>
          </w:p>
        </w:tc>
        <w:tc>
          <w:tcPr>
            <w:tcW w:w="5034" w:type="dxa"/>
            <w:gridSpan w:val="3"/>
            <w:shd w:val="clear" w:color="auto" w:fill="DEEAF6" w:themeFill="accent5" w:themeFillTint="33"/>
            <w:vAlign w:val="center"/>
          </w:tcPr>
          <w:p w14:paraId="5CD1397A" w14:textId="17B5BAFA" w:rsidR="0046420A" w:rsidRDefault="0046420A" w:rsidP="0046420A">
            <w:r>
              <w:t>Professional, scientific and technical activities</w:t>
            </w:r>
          </w:p>
        </w:tc>
        <w:tc>
          <w:tcPr>
            <w:tcW w:w="1446" w:type="dxa"/>
            <w:gridSpan w:val="3"/>
            <w:vAlign w:val="center"/>
          </w:tcPr>
          <w:p w14:paraId="1ED93AC0" w14:textId="76615FCE" w:rsidR="0046420A" w:rsidRDefault="0046420A" w:rsidP="0046420A"/>
        </w:tc>
        <w:tc>
          <w:tcPr>
            <w:tcW w:w="1447" w:type="dxa"/>
            <w:vAlign w:val="center"/>
          </w:tcPr>
          <w:p w14:paraId="2AEED068" w14:textId="42B4324F" w:rsidR="0046420A" w:rsidRDefault="0046420A" w:rsidP="0046420A"/>
        </w:tc>
        <w:tc>
          <w:tcPr>
            <w:tcW w:w="1447" w:type="dxa"/>
            <w:vAlign w:val="center"/>
          </w:tcPr>
          <w:p w14:paraId="5974CE16" w14:textId="0ABB9332" w:rsidR="0046420A" w:rsidRDefault="0046420A" w:rsidP="0046420A">
            <w:r>
              <w:t>X</w:t>
            </w:r>
          </w:p>
        </w:tc>
      </w:tr>
      <w:tr w:rsidR="0046420A" w14:paraId="25F67D45" w14:textId="77777777" w:rsidTr="00DD3144">
        <w:trPr>
          <w:trHeight w:val="300"/>
        </w:trPr>
        <w:tc>
          <w:tcPr>
            <w:tcW w:w="1066" w:type="dxa"/>
            <w:vAlign w:val="center"/>
          </w:tcPr>
          <w:p w14:paraId="710B5435" w14:textId="59C161D7" w:rsidR="0046420A" w:rsidRDefault="0046420A" w:rsidP="0046420A">
            <w:r>
              <w:t>1.3.14</w:t>
            </w:r>
          </w:p>
        </w:tc>
        <w:tc>
          <w:tcPr>
            <w:tcW w:w="5034" w:type="dxa"/>
            <w:gridSpan w:val="3"/>
            <w:shd w:val="clear" w:color="auto" w:fill="DEEAF6" w:themeFill="accent5" w:themeFillTint="33"/>
            <w:vAlign w:val="center"/>
          </w:tcPr>
          <w:p w14:paraId="7A34086E" w14:textId="02636A0A" w:rsidR="0046420A" w:rsidRDefault="0046420A" w:rsidP="0046420A">
            <w:r>
              <w:t>Administrative and support service activities</w:t>
            </w:r>
          </w:p>
        </w:tc>
        <w:tc>
          <w:tcPr>
            <w:tcW w:w="1446" w:type="dxa"/>
            <w:gridSpan w:val="3"/>
            <w:vAlign w:val="center"/>
          </w:tcPr>
          <w:p w14:paraId="237ADFF1" w14:textId="7A5F1B25" w:rsidR="0046420A" w:rsidRDefault="0046420A" w:rsidP="0046420A"/>
        </w:tc>
        <w:tc>
          <w:tcPr>
            <w:tcW w:w="1447" w:type="dxa"/>
            <w:vAlign w:val="center"/>
          </w:tcPr>
          <w:p w14:paraId="1923CA63" w14:textId="15FAE7BA" w:rsidR="0046420A" w:rsidRDefault="0046420A" w:rsidP="0046420A"/>
        </w:tc>
        <w:tc>
          <w:tcPr>
            <w:tcW w:w="1447" w:type="dxa"/>
            <w:vAlign w:val="center"/>
          </w:tcPr>
          <w:p w14:paraId="45FA0E15" w14:textId="590AA1A1" w:rsidR="0046420A" w:rsidRDefault="0046420A" w:rsidP="0046420A">
            <w:r>
              <w:t>X</w:t>
            </w:r>
          </w:p>
        </w:tc>
      </w:tr>
      <w:tr w:rsidR="0046420A" w14:paraId="1F3A8587" w14:textId="77777777" w:rsidTr="00DD3144">
        <w:trPr>
          <w:trHeight w:val="300"/>
        </w:trPr>
        <w:tc>
          <w:tcPr>
            <w:tcW w:w="1066" w:type="dxa"/>
            <w:vAlign w:val="center"/>
          </w:tcPr>
          <w:p w14:paraId="46EA6AC5" w14:textId="6A0D2951" w:rsidR="0046420A" w:rsidRDefault="0046420A" w:rsidP="0046420A">
            <w:r>
              <w:t>1.3.15</w:t>
            </w:r>
          </w:p>
        </w:tc>
        <w:tc>
          <w:tcPr>
            <w:tcW w:w="5034" w:type="dxa"/>
            <w:gridSpan w:val="3"/>
            <w:shd w:val="clear" w:color="auto" w:fill="DEEAF6" w:themeFill="accent5" w:themeFillTint="33"/>
            <w:vAlign w:val="center"/>
          </w:tcPr>
          <w:p w14:paraId="30EFE834" w14:textId="05F2D8DE" w:rsidR="0046420A" w:rsidRDefault="0046420A" w:rsidP="0046420A">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46420A" w:rsidRDefault="0046420A" w:rsidP="0046420A"/>
        </w:tc>
        <w:tc>
          <w:tcPr>
            <w:tcW w:w="1447" w:type="dxa"/>
            <w:vAlign w:val="center"/>
          </w:tcPr>
          <w:p w14:paraId="7FDE8941" w14:textId="5A713A07" w:rsidR="0046420A" w:rsidRDefault="0046420A" w:rsidP="0046420A"/>
        </w:tc>
        <w:tc>
          <w:tcPr>
            <w:tcW w:w="1447" w:type="dxa"/>
            <w:vAlign w:val="center"/>
          </w:tcPr>
          <w:p w14:paraId="3F0B7211" w14:textId="46B26DD2" w:rsidR="0046420A" w:rsidRDefault="0046420A" w:rsidP="0046420A">
            <w:r>
              <w:t>X</w:t>
            </w:r>
          </w:p>
        </w:tc>
      </w:tr>
      <w:tr w:rsidR="0046420A" w14:paraId="7F888573" w14:textId="77777777" w:rsidTr="00DD3144">
        <w:trPr>
          <w:trHeight w:val="300"/>
        </w:trPr>
        <w:tc>
          <w:tcPr>
            <w:tcW w:w="1066" w:type="dxa"/>
            <w:vAlign w:val="center"/>
          </w:tcPr>
          <w:p w14:paraId="071DF138" w14:textId="409E50EF" w:rsidR="0046420A" w:rsidRDefault="0046420A" w:rsidP="0046420A">
            <w:r>
              <w:t>1.3.16</w:t>
            </w:r>
          </w:p>
        </w:tc>
        <w:tc>
          <w:tcPr>
            <w:tcW w:w="5034" w:type="dxa"/>
            <w:gridSpan w:val="3"/>
            <w:shd w:val="clear" w:color="auto" w:fill="DEEAF6" w:themeFill="accent5" w:themeFillTint="33"/>
            <w:vAlign w:val="center"/>
          </w:tcPr>
          <w:p w14:paraId="41F5E719" w14:textId="1F253F5F" w:rsidR="0046420A" w:rsidRDefault="0046420A" w:rsidP="0046420A">
            <w:r>
              <w:t>Education</w:t>
            </w:r>
          </w:p>
        </w:tc>
        <w:tc>
          <w:tcPr>
            <w:tcW w:w="1446" w:type="dxa"/>
            <w:gridSpan w:val="3"/>
            <w:vAlign w:val="center"/>
          </w:tcPr>
          <w:p w14:paraId="227A9D61" w14:textId="2C7230E7" w:rsidR="0046420A" w:rsidRDefault="0046420A" w:rsidP="0046420A"/>
        </w:tc>
        <w:tc>
          <w:tcPr>
            <w:tcW w:w="1447" w:type="dxa"/>
            <w:vAlign w:val="center"/>
          </w:tcPr>
          <w:p w14:paraId="7471C9BC" w14:textId="5A85CA52" w:rsidR="0046420A" w:rsidRDefault="0046420A" w:rsidP="0046420A"/>
        </w:tc>
        <w:tc>
          <w:tcPr>
            <w:tcW w:w="1447" w:type="dxa"/>
            <w:vAlign w:val="center"/>
          </w:tcPr>
          <w:p w14:paraId="21F3E69C" w14:textId="462BF624" w:rsidR="0046420A" w:rsidRDefault="0046420A" w:rsidP="0046420A">
            <w:r>
              <w:t>X</w:t>
            </w:r>
          </w:p>
        </w:tc>
      </w:tr>
      <w:tr w:rsidR="0046420A" w14:paraId="60AF9578" w14:textId="77777777" w:rsidTr="00DD3144">
        <w:trPr>
          <w:trHeight w:val="300"/>
        </w:trPr>
        <w:tc>
          <w:tcPr>
            <w:tcW w:w="1066" w:type="dxa"/>
            <w:vAlign w:val="center"/>
          </w:tcPr>
          <w:p w14:paraId="1CCDA1A7" w14:textId="135591CB" w:rsidR="0046420A" w:rsidRDefault="0046420A" w:rsidP="0046420A">
            <w:r>
              <w:t>1.3.17</w:t>
            </w:r>
          </w:p>
        </w:tc>
        <w:tc>
          <w:tcPr>
            <w:tcW w:w="5034" w:type="dxa"/>
            <w:gridSpan w:val="3"/>
            <w:shd w:val="clear" w:color="auto" w:fill="DEEAF6" w:themeFill="accent5" w:themeFillTint="33"/>
            <w:vAlign w:val="center"/>
          </w:tcPr>
          <w:p w14:paraId="216CA443" w14:textId="150495C1" w:rsidR="0046420A" w:rsidRDefault="0046420A" w:rsidP="0046420A">
            <w:r>
              <w:t>Human health and social work activities</w:t>
            </w:r>
          </w:p>
        </w:tc>
        <w:tc>
          <w:tcPr>
            <w:tcW w:w="1446" w:type="dxa"/>
            <w:gridSpan w:val="3"/>
            <w:vAlign w:val="center"/>
          </w:tcPr>
          <w:p w14:paraId="6C711FC7" w14:textId="104AAC7C" w:rsidR="0046420A" w:rsidRDefault="0046420A" w:rsidP="0046420A"/>
        </w:tc>
        <w:tc>
          <w:tcPr>
            <w:tcW w:w="1447" w:type="dxa"/>
            <w:vAlign w:val="center"/>
          </w:tcPr>
          <w:p w14:paraId="06312F65" w14:textId="503161E4" w:rsidR="0046420A" w:rsidRDefault="0046420A" w:rsidP="0046420A"/>
        </w:tc>
        <w:tc>
          <w:tcPr>
            <w:tcW w:w="1447" w:type="dxa"/>
            <w:vAlign w:val="center"/>
          </w:tcPr>
          <w:p w14:paraId="57EE7A93" w14:textId="1F8EAFA7" w:rsidR="0046420A" w:rsidRDefault="0046420A" w:rsidP="0046420A">
            <w:r>
              <w:t>X</w:t>
            </w:r>
          </w:p>
        </w:tc>
      </w:tr>
      <w:tr w:rsidR="0046420A" w14:paraId="0110CCD1" w14:textId="77777777" w:rsidTr="00DD3144">
        <w:trPr>
          <w:trHeight w:val="300"/>
        </w:trPr>
        <w:tc>
          <w:tcPr>
            <w:tcW w:w="1066" w:type="dxa"/>
            <w:vAlign w:val="center"/>
          </w:tcPr>
          <w:p w14:paraId="356B1135" w14:textId="60BD4E30" w:rsidR="0046420A" w:rsidRDefault="0046420A" w:rsidP="0046420A">
            <w:r>
              <w:t>1.3.18</w:t>
            </w:r>
          </w:p>
        </w:tc>
        <w:tc>
          <w:tcPr>
            <w:tcW w:w="5034" w:type="dxa"/>
            <w:gridSpan w:val="3"/>
            <w:shd w:val="clear" w:color="auto" w:fill="DEEAF6" w:themeFill="accent5" w:themeFillTint="33"/>
            <w:vAlign w:val="center"/>
          </w:tcPr>
          <w:p w14:paraId="30AB42BB" w14:textId="678966D0" w:rsidR="0046420A" w:rsidRDefault="0046420A" w:rsidP="0046420A">
            <w:r>
              <w:t>Arts, entertainment and recreation</w:t>
            </w:r>
          </w:p>
        </w:tc>
        <w:tc>
          <w:tcPr>
            <w:tcW w:w="1446" w:type="dxa"/>
            <w:gridSpan w:val="3"/>
            <w:vAlign w:val="center"/>
          </w:tcPr>
          <w:p w14:paraId="61A1E4C8" w14:textId="1ECD6F97" w:rsidR="0046420A" w:rsidRDefault="0046420A" w:rsidP="0046420A"/>
        </w:tc>
        <w:tc>
          <w:tcPr>
            <w:tcW w:w="1447" w:type="dxa"/>
            <w:vAlign w:val="center"/>
          </w:tcPr>
          <w:p w14:paraId="00475A91" w14:textId="791F9D60" w:rsidR="0046420A" w:rsidRDefault="0046420A" w:rsidP="0046420A"/>
        </w:tc>
        <w:tc>
          <w:tcPr>
            <w:tcW w:w="1447" w:type="dxa"/>
            <w:vAlign w:val="center"/>
          </w:tcPr>
          <w:p w14:paraId="466C03A6" w14:textId="3FF554B6" w:rsidR="0046420A" w:rsidRDefault="0046420A" w:rsidP="0046420A">
            <w:r>
              <w:t>X</w:t>
            </w:r>
          </w:p>
        </w:tc>
      </w:tr>
      <w:tr w:rsidR="0046420A" w14:paraId="64C2CEDB" w14:textId="77777777" w:rsidTr="00DD3144">
        <w:trPr>
          <w:trHeight w:val="300"/>
        </w:trPr>
        <w:tc>
          <w:tcPr>
            <w:tcW w:w="1066" w:type="dxa"/>
            <w:vAlign w:val="center"/>
          </w:tcPr>
          <w:p w14:paraId="2208DDF2" w14:textId="4EB2905E" w:rsidR="0046420A" w:rsidRDefault="0046420A" w:rsidP="0046420A">
            <w:r>
              <w:t>1.3.19</w:t>
            </w:r>
          </w:p>
        </w:tc>
        <w:tc>
          <w:tcPr>
            <w:tcW w:w="5034" w:type="dxa"/>
            <w:gridSpan w:val="3"/>
            <w:shd w:val="clear" w:color="auto" w:fill="DEEAF6" w:themeFill="accent5" w:themeFillTint="33"/>
            <w:vAlign w:val="center"/>
          </w:tcPr>
          <w:p w14:paraId="5FA0093A" w14:textId="210C5B2D" w:rsidR="0046420A" w:rsidRDefault="0046420A" w:rsidP="0046420A">
            <w:r>
              <w:t>Other service activities</w:t>
            </w:r>
          </w:p>
        </w:tc>
        <w:tc>
          <w:tcPr>
            <w:tcW w:w="1446" w:type="dxa"/>
            <w:gridSpan w:val="3"/>
            <w:vAlign w:val="center"/>
          </w:tcPr>
          <w:p w14:paraId="1D997F3C" w14:textId="0D8A5EA4" w:rsidR="0046420A" w:rsidRDefault="0046420A" w:rsidP="0046420A"/>
        </w:tc>
        <w:tc>
          <w:tcPr>
            <w:tcW w:w="1447" w:type="dxa"/>
            <w:vAlign w:val="center"/>
          </w:tcPr>
          <w:p w14:paraId="3B44F1FE" w14:textId="39F41797" w:rsidR="0046420A" w:rsidRDefault="0046420A" w:rsidP="0046420A"/>
        </w:tc>
        <w:tc>
          <w:tcPr>
            <w:tcW w:w="1447" w:type="dxa"/>
            <w:vAlign w:val="center"/>
          </w:tcPr>
          <w:p w14:paraId="6FEF5197" w14:textId="41BFA90D" w:rsidR="0046420A" w:rsidRDefault="0046420A" w:rsidP="0046420A">
            <w:r>
              <w:t>X</w:t>
            </w:r>
          </w:p>
        </w:tc>
      </w:tr>
      <w:tr w:rsidR="0046420A" w14:paraId="7E7A95BE" w14:textId="77777777" w:rsidTr="00DD3144">
        <w:trPr>
          <w:trHeight w:val="300"/>
        </w:trPr>
        <w:tc>
          <w:tcPr>
            <w:tcW w:w="1066" w:type="dxa"/>
            <w:vAlign w:val="center"/>
          </w:tcPr>
          <w:p w14:paraId="1DDAD1D4" w14:textId="3BA261BA" w:rsidR="0046420A" w:rsidRDefault="0046420A" w:rsidP="0046420A">
            <w:r>
              <w:t>1.3.20</w:t>
            </w:r>
          </w:p>
        </w:tc>
        <w:tc>
          <w:tcPr>
            <w:tcW w:w="5034" w:type="dxa"/>
            <w:gridSpan w:val="3"/>
            <w:shd w:val="clear" w:color="auto" w:fill="DEEAF6" w:themeFill="accent5" w:themeFillTint="33"/>
            <w:vAlign w:val="center"/>
          </w:tcPr>
          <w:p w14:paraId="16BABFBF" w14:textId="4B4F2681" w:rsidR="0046420A" w:rsidRDefault="0046420A" w:rsidP="0046420A">
            <w:r>
              <w:t>Activities of households as employers; undifferentiated goods-and services-producing activities of households for own use</w:t>
            </w:r>
          </w:p>
        </w:tc>
        <w:tc>
          <w:tcPr>
            <w:tcW w:w="1446" w:type="dxa"/>
            <w:gridSpan w:val="3"/>
            <w:vAlign w:val="center"/>
          </w:tcPr>
          <w:p w14:paraId="2B9B8451" w14:textId="6C2B0106" w:rsidR="0046420A" w:rsidRDefault="0046420A" w:rsidP="0046420A"/>
        </w:tc>
        <w:tc>
          <w:tcPr>
            <w:tcW w:w="1447" w:type="dxa"/>
            <w:vAlign w:val="center"/>
          </w:tcPr>
          <w:p w14:paraId="7E535AB4" w14:textId="3BFEEB1B" w:rsidR="0046420A" w:rsidRDefault="0046420A" w:rsidP="0046420A"/>
        </w:tc>
        <w:tc>
          <w:tcPr>
            <w:tcW w:w="1447" w:type="dxa"/>
            <w:vAlign w:val="center"/>
          </w:tcPr>
          <w:p w14:paraId="52E1EA86" w14:textId="70C536E1" w:rsidR="0046420A" w:rsidRDefault="0046420A" w:rsidP="0046420A">
            <w:r>
              <w:t>X</w:t>
            </w:r>
          </w:p>
        </w:tc>
      </w:tr>
      <w:tr w:rsidR="0046420A" w14:paraId="74F9274B" w14:textId="77777777" w:rsidTr="00DD3144">
        <w:trPr>
          <w:trHeight w:val="300"/>
        </w:trPr>
        <w:tc>
          <w:tcPr>
            <w:tcW w:w="1066" w:type="dxa"/>
            <w:vAlign w:val="center"/>
          </w:tcPr>
          <w:p w14:paraId="5F895C40" w14:textId="6B439338" w:rsidR="0046420A" w:rsidRDefault="0046420A" w:rsidP="0046420A">
            <w:r>
              <w:t>1.3.21</w:t>
            </w:r>
          </w:p>
        </w:tc>
        <w:tc>
          <w:tcPr>
            <w:tcW w:w="5034" w:type="dxa"/>
            <w:gridSpan w:val="3"/>
            <w:shd w:val="clear" w:color="auto" w:fill="DEEAF6" w:themeFill="accent5" w:themeFillTint="33"/>
            <w:vAlign w:val="center"/>
          </w:tcPr>
          <w:p w14:paraId="75118B66" w14:textId="42574E52" w:rsidR="0046420A" w:rsidRDefault="0046420A" w:rsidP="0046420A">
            <w:r>
              <w:t>Activities of extraterritorial organizations and bodies</w:t>
            </w:r>
          </w:p>
        </w:tc>
        <w:tc>
          <w:tcPr>
            <w:tcW w:w="1446" w:type="dxa"/>
            <w:gridSpan w:val="3"/>
            <w:vAlign w:val="center"/>
          </w:tcPr>
          <w:p w14:paraId="3186DBF0" w14:textId="4D7BC9A0" w:rsidR="0046420A" w:rsidRDefault="0046420A" w:rsidP="0046420A"/>
        </w:tc>
        <w:tc>
          <w:tcPr>
            <w:tcW w:w="1447" w:type="dxa"/>
            <w:vAlign w:val="center"/>
          </w:tcPr>
          <w:p w14:paraId="48FE699A" w14:textId="7A742FF7" w:rsidR="0046420A" w:rsidRDefault="0046420A" w:rsidP="0046420A"/>
        </w:tc>
        <w:tc>
          <w:tcPr>
            <w:tcW w:w="1447" w:type="dxa"/>
            <w:vAlign w:val="center"/>
          </w:tcPr>
          <w:p w14:paraId="4C41A83C" w14:textId="58D749CD" w:rsidR="0046420A" w:rsidRDefault="0046420A" w:rsidP="0046420A">
            <w:r>
              <w:t>X</w:t>
            </w:r>
          </w:p>
        </w:tc>
      </w:tr>
      <w:tr w:rsidR="0046420A" w14:paraId="2FF8E993" w14:textId="77777777" w:rsidTr="00DD3144">
        <w:trPr>
          <w:trHeight w:val="22"/>
        </w:trPr>
        <w:tc>
          <w:tcPr>
            <w:tcW w:w="1066" w:type="dxa"/>
            <w:vAlign w:val="center"/>
          </w:tcPr>
          <w:p w14:paraId="65A88C06" w14:textId="7807BE81" w:rsidR="0046420A" w:rsidRDefault="0046420A" w:rsidP="0046420A">
            <w:r>
              <w:t>1.3.22</w:t>
            </w:r>
          </w:p>
        </w:tc>
        <w:tc>
          <w:tcPr>
            <w:tcW w:w="5034" w:type="dxa"/>
            <w:gridSpan w:val="3"/>
            <w:shd w:val="clear" w:color="auto" w:fill="DEEAF6" w:themeFill="accent5" w:themeFillTint="33"/>
            <w:vAlign w:val="center"/>
          </w:tcPr>
          <w:p w14:paraId="6E24EBC6" w14:textId="57A60F6D" w:rsidR="0046420A" w:rsidRDefault="0046420A" w:rsidP="0046420A">
            <w:r>
              <w:t xml:space="preserve"> Other</w:t>
            </w:r>
          </w:p>
        </w:tc>
        <w:tc>
          <w:tcPr>
            <w:tcW w:w="1446" w:type="dxa"/>
            <w:gridSpan w:val="3"/>
            <w:vAlign w:val="center"/>
          </w:tcPr>
          <w:p w14:paraId="19760763" w14:textId="77777777" w:rsidR="0046420A" w:rsidRDefault="0046420A" w:rsidP="0046420A"/>
        </w:tc>
        <w:tc>
          <w:tcPr>
            <w:tcW w:w="1447" w:type="dxa"/>
            <w:vAlign w:val="center"/>
          </w:tcPr>
          <w:p w14:paraId="60062F90" w14:textId="77777777" w:rsidR="0046420A" w:rsidRDefault="0046420A" w:rsidP="0046420A"/>
        </w:tc>
        <w:tc>
          <w:tcPr>
            <w:tcW w:w="1447" w:type="dxa"/>
            <w:vAlign w:val="center"/>
          </w:tcPr>
          <w:p w14:paraId="0E10A790" w14:textId="5637253F" w:rsidR="0046420A" w:rsidRDefault="0046420A" w:rsidP="0046420A">
            <w:r>
              <w:t>X</w:t>
            </w:r>
          </w:p>
        </w:tc>
      </w:tr>
      <w:tr w:rsidR="0046420A" w14:paraId="2427FBDA" w14:textId="77777777" w:rsidTr="00DD3144">
        <w:trPr>
          <w:trHeight w:val="596"/>
        </w:trPr>
        <w:tc>
          <w:tcPr>
            <w:tcW w:w="1066" w:type="dxa"/>
            <w:vAlign w:val="center"/>
          </w:tcPr>
          <w:p w14:paraId="3BF6751C" w14:textId="70732417" w:rsidR="0046420A" w:rsidRPr="00E425D4" w:rsidRDefault="0046420A" w:rsidP="0046420A">
            <w:pPr>
              <w:rPr>
                <w:b/>
                <w:bCs/>
              </w:rPr>
            </w:pPr>
            <w:r w:rsidRPr="00E425D4">
              <w:rPr>
                <w:b/>
                <w:bCs/>
              </w:rPr>
              <w:t>1.4</w:t>
            </w:r>
          </w:p>
        </w:tc>
        <w:tc>
          <w:tcPr>
            <w:tcW w:w="9374" w:type="dxa"/>
            <w:gridSpan w:val="8"/>
            <w:shd w:val="clear" w:color="auto" w:fill="DEEAF6" w:themeFill="accent5" w:themeFillTint="33"/>
            <w:vAlign w:val="center"/>
          </w:tcPr>
          <w:p w14:paraId="626A5411" w14:textId="36AFA771" w:rsidR="0046420A" w:rsidRDefault="0046420A" w:rsidP="0046420A">
            <w:r>
              <w:t>If “Other” selected, please explain.</w:t>
            </w:r>
          </w:p>
        </w:tc>
      </w:tr>
      <w:tr w:rsidR="0046420A" w14:paraId="719B9D40" w14:textId="77777777" w:rsidTr="00DD3144">
        <w:trPr>
          <w:trHeight w:val="533"/>
        </w:trPr>
        <w:tc>
          <w:tcPr>
            <w:tcW w:w="1066" w:type="dxa"/>
            <w:vAlign w:val="center"/>
          </w:tcPr>
          <w:p w14:paraId="6A0ADBC5" w14:textId="77777777" w:rsidR="0046420A" w:rsidRDefault="0046420A" w:rsidP="0046420A"/>
        </w:tc>
        <w:tc>
          <w:tcPr>
            <w:tcW w:w="9374" w:type="dxa"/>
            <w:gridSpan w:val="8"/>
            <w:shd w:val="clear" w:color="auto" w:fill="auto"/>
            <w:vAlign w:val="center"/>
          </w:tcPr>
          <w:p w14:paraId="3D9E0110" w14:textId="77777777" w:rsidR="0046420A" w:rsidRDefault="0046420A" w:rsidP="0046420A"/>
        </w:tc>
      </w:tr>
      <w:tr w:rsidR="0046420A" w14:paraId="21598538" w14:textId="77777777" w:rsidTr="00DD3144">
        <w:trPr>
          <w:trHeight w:val="596"/>
        </w:trPr>
        <w:tc>
          <w:tcPr>
            <w:tcW w:w="1066" w:type="dxa"/>
            <w:vAlign w:val="center"/>
          </w:tcPr>
          <w:p w14:paraId="59A97B1E" w14:textId="6EDB8894" w:rsidR="0046420A" w:rsidRPr="00E425D4" w:rsidRDefault="0046420A" w:rsidP="0046420A">
            <w:pPr>
              <w:rPr>
                <w:b/>
                <w:bCs/>
              </w:rPr>
            </w:pPr>
            <w:r w:rsidRPr="00E425D4">
              <w:rPr>
                <w:b/>
                <w:bCs/>
              </w:rPr>
              <w:t>1.5</w:t>
            </w:r>
          </w:p>
        </w:tc>
        <w:tc>
          <w:tcPr>
            <w:tcW w:w="9374" w:type="dxa"/>
            <w:gridSpan w:val="8"/>
            <w:shd w:val="clear" w:color="auto" w:fill="DEEAF6" w:themeFill="accent5" w:themeFillTint="33"/>
            <w:vAlign w:val="center"/>
          </w:tcPr>
          <w:p w14:paraId="5881248D" w14:textId="33B393BC" w:rsidR="0046420A" w:rsidRDefault="0046420A" w:rsidP="0046420A">
            <w:r>
              <w:t xml:space="preserve">If necessary, please clarify any of the above answers to questions regarding the </w:t>
            </w:r>
            <w:r w:rsidRPr="00EC2AE7">
              <w:rPr>
                <w:rFonts w:cstheme="minorHAnsi"/>
                <w:b/>
                <w:color w:val="7030A0"/>
              </w:rPr>
              <w:t>targeted entities</w:t>
            </w:r>
            <w:r>
              <w:t>.</w:t>
            </w:r>
          </w:p>
          <w:p w14:paraId="6D64284F" w14:textId="77777777" w:rsidR="0046420A" w:rsidRDefault="0046420A" w:rsidP="0046420A"/>
          <w:p w14:paraId="4D611B1A" w14:textId="268E7B1E" w:rsidR="0046420A" w:rsidRDefault="0046420A" w:rsidP="0046420A">
            <w:r>
              <w:t xml:space="preserve">For example, specify if duties vary across the </w:t>
            </w:r>
            <w:r w:rsidRPr="00EC2AE7">
              <w:rPr>
                <w:rFonts w:cstheme="minorHAnsi"/>
                <w:b/>
                <w:color w:val="7030A0"/>
              </w:rPr>
              <w:t>targeted entities</w:t>
            </w:r>
            <w:r>
              <w:t>.</w:t>
            </w:r>
          </w:p>
        </w:tc>
      </w:tr>
      <w:tr w:rsidR="0046420A" w14:paraId="496EB944" w14:textId="77777777" w:rsidTr="00DD3144">
        <w:trPr>
          <w:trHeight w:val="533"/>
        </w:trPr>
        <w:tc>
          <w:tcPr>
            <w:tcW w:w="1066" w:type="dxa"/>
            <w:vAlign w:val="center"/>
          </w:tcPr>
          <w:p w14:paraId="609CFF82" w14:textId="77777777" w:rsidR="0046420A" w:rsidRDefault="0046420A" w:rsidP="0046420A"/>
        </w:tc>
        <w:tc>
          <w:tcPr>
            <w:tcW w:w="9374" w:type="dxa"/>
            <w:gridSpan w:val="8"/>
            <w:shd w:val="clear" w:color="auto" w:fill="auto"/>
            <w:vAlign w:val="center"/>
          </w:tcPr>
          <w:p w14:paraId="020308A1" w14:textId="77777777" w:rsidR="0046420A" w:rsidRDefault="0046420A" w:rsidP="0046420A"/>
        </w:tc>
      </w:tr>
      <w:tr w:rsidR="0046420A" w14:paraId="0A40AB98" w14:textId="77777777" w:rsidTr="00DD3144">
        <w:trPr>
          <w:trHeight w:val="800"/>
        </w:trPr>
        <w:tc>
          <w:tcPr>
            <w:tcW w:w="1066" w:type="dxa"/>
            <w:vAlign w:val="center"/>
          </w:tcPr>
          <w:p w14:paraId="1971BA2D" w14:textId="097B9693" w:rsidR="0046420A" w:rsidRPr="00E425D4" w:rsidRDefault="0046420A" w:rsidP="0046420A">
            <w:pPr>
              <w:rPr>
                <w:b/>
                <w:bCs/>
              </w:rPr>
            </w:pPr>
            <w:r w:rsidRPr="00E425D4">
              <w:rPr>
                <w:b/>
                <w:bCs/>
              </w:rPr>
              <w:t>1.6</w:t>
            </w:r>
          </w:p>
        </w:tc>
        <w:tc>
          <w:tcPr>
            <w:tcW w:w="9374" w:type="dxa"/>
            <w:gridSpan w:val="8"/>
            <w:shd w:val="clear" w:color="auto" w:fill="DEEAF6" w:themeFill="accent5" w:themeFillTint="33"/>
            <w:vAlign w:val="center"/>
          </w:tcPr>
          <w:p w14:paraId="3B00015A" w14:textId="0C32F1C6" w:rsidR="0046420A" w:rsidRDefault="0046420A" w:rsidP="0046420A">
            <w:r w:rsidRPr="003577A4">
              <w:t>Describe the threshold criteria to identify entities for whom or instances in which compliance is mandatory</w:t>
            </w:r>
            <w:r>
              <w:t>.</w:t>
            </w:r>
          </w:p>
        </w:tc>
      </w:tr>
      <w:tr w:rsidR="0046420A" w14:paraId="45B1D430" w14:textId="77777777" w:rsidTr="00DD3144">
        <w:trPr>
          <w:trHeight w:val="440"/>
        </w:trPr>
        <w:tc>
          <w:tcPr>
            <w:tcW w:w="1066" w:type="dxa"/>
            <w:vAlign w:val="center"/>
          </w:tcPr>
          <w:p w14:paraId="5E1EFAFB" w14:textId="77777777" w:rsidR="0046420A" w:rsidRDefault="0046420A" w:rsidP="0046420A"/>
        </w:tc>
        <w:tc>
          <w:tcPr>
            <w:tcW w:w="4464" w:type="dxa"/>
            <w:shd w:val="clear" w:color="auto" w:fill="DEEAF6" w:themeFill="accent5" w:themeFillTint="33"/>
            <w:vAlign w:val="center"/>
          </w:tcPr>
          <w:p w14:paraId="78BBF053" w14:textId="251C086E" w:rsidR="0046420A" w:rsidRPr="003577A4" w:rsidRDefault="0046420A" w:rsidP="0046420A">
            <w:r>
              <w:t>Threshold type</w:t>
            </w:r>
          </w:p>
        </w:tc>
        <w:tc>
          <w:tcPr>
            <w:tcW w:w="4910" w:type="dxa"/>
            <w:gridSpan w:val="7"/>
            <w:shd w:val="clear" w:color="auto" w:fill="DEEAF6" w:themeFill="accent5" w:themeFillTint="33"/>
            <w:vAlign w:val="center"/>
          </w:tcPr>
          <w:p w14:paraId="658F4E0A" w14:textId="4E946A77" w:rsidR="0046420A" w:rsidRPr="003577A4" w:rsidRDefault="0046420A" w:rsidP="0046420A">
            <w:r>
              <w:t>Describe</w:t>
            </w:r>
          </w:p>
        </w:tc>
      </w:tr>
      <w:tr w:rsidR="0046420A" w14:paraId="285C84A3" w14:textId="77777777" w:rsidTr="00DD3144">
        <w:trPr>
          <w:trHeight w:val="533"/>
        </w:trPr>
        <w:tc>
          <w:tcPr>
            <w:tcW w:w="1066" w:type="dxa"/>
            <w:vAlign w:val="center"/>
          </w:tcPr>
          <w:p w14:paraId="3CE84F91" w14:textId="6E5BC09C" w:rsidR="0046420A" w:rsidRDefault="0046420A" w:rsidP="0046420A">
            <w:r>
              <w:t>1.6.1</w:t>
            </w:r>
          </w:p>
        </w:tc>
        <w:tc>
          <w:tcPr>
            <w:tcW w:w="4464" w:type="dxa"/>
            <w:shd w:val="clear" w:color="auto" w:fill="E2EFD9" w:themeFill="accent6" w:themeFillTint="33"/>
            <w:vAlign w:val="center"/>
          </w:tcPr>
          <w:p w14:paraId="37413E86" w14:textId="28EFB873" w:rsidR="0046420A" w:rsidRPr="003577A4" w:rsidRDefault="0046420A" w:rsidP="0046420A">
            <w:r>
              <w:t>Minimum number of employees (Enter min number of full-time employees – FTEs)</w:t>
            </w:r>
          </w:p>
        </w:tc>
        <w:tc>
          <w:tcPr>
            <w:tcW w:w="4910" w:type="dxa"/>
            <w:gridSpan w:val="7"/>
            <w:shd w:val="clear" w:color="auto" w:fill="auto"/>
            <w:vAlign w:val="center"/>
          </w:tcPr>
          <w:p w14:paraId="5D087425" w14:textId="77777777" w:rsidR="0046420A" w:rsidRPr="003577A4" w:rsidRDefault="0046420A" w:rsidP="0046420A"/>
        </w:tc>
      </w:tr>
      <w:tr w:rsidR="0046420A" w14:paraId="41283FFD" w14:textId="77777777" w:rsidTr="00DD3144">
        <w:trPr>
          <w:trHeight w:val="533"/>
        </w:trPr>
        <w:tc>
          <w:tcPr>
            <w:tcW w:w="1066" w:type="dxa"/>
            <w:vAlign w:val="center"/>
          </w:tcPr>
          <w:p w14:paraId="005928DA" w14:textId="725C4396" w:rsidR="0046420A" w:rsidRDefault="0046420A" w:rsidP="0046420A">
            <w:r>
              <w:t>1.6.2</w:t>
            </w:r>
          </w:p>
        </w:tc>
        <w:tc>
          <w:tcPr>
            <w:tcW w:w="4464" w:type="dxa"/>
            <w:shd w:val="clear" w:color="auto" w:fill="E2EFD9" w:themeFill="accent6" w:themeFillTint="33"/>
            <w:vAlign w:val="center"/>
          </w:tcPr>
          <w:p w14:paraId="7780D92E" w14:textId="041F3CD0" w:rsidR="0046420A" w:rsidRPr="003577A4" w:rsidRDefault="0046420A" w:rsidP="0046420A">
            <w:r>
              <w:t>Minimum revenue (Enter minimum revenue)</w:t>
            </w:r>
          </w:p>
        </w:tc>
        <w:tc>
          <w:tcPr>
            <w:tcW w:w="4910" w:type="dxa"/>
            <w:gridSpan w:val="7"/>
            <w:shd w:val="clear" w:color="auto" w:fill="auto"/>
            <w:vAlign w:val="center"/>
          </w:tcPr>
          <w:p w14:paraId="2518BD70" w14:textId="77777777" w:rsidR="0046420A" w:rsidRPr="003577A4" w:rsidRDefault="0046420A" w:rsidP="0046420A"/>
        </w:tc>
      </w:tr>
      <w:tr w:rsidR="0046420A" w:rsidRPr="005D549C" w14:paraId="683BBA16" w14:textId="77777777" w:rsidTr="00DD3144">
        <w:trPr>
          <w:trHeight w:val="533"/>
        </w:trPr>
        <w:tc>
          <w:tcPr>
            <w:tcW w:w="1066" w:type="dxa"/>
            <w:vAlign w:val="center"/>
          </w:tcPr>
          <w:p w14:paraId="402B9FA2" w14:textId="1883A772" w:rsidR="0046420A" w:rsidRDefault="0046420A" w:rsidP="0046420A">
            <w:r>
              <w:t>1.6.3</w:t>
            </w:r>
          </w:p>
        </w:tc>
        <w:tc>
          <w:tcPr>
            <w:tcW w:w="4464" w:type="dxa"/>
            <w:shd w:val="clear" w:color="auto" w:fill="E2EFD9" w:themeFill="accent6" w:themeFillTint="33"/>
            <w:vAlign w:val="center"/>
          </w:tcPr>
          <w:p w14:paraId="6497D1B5" w14:textId="22870A1A" w:rsidR="0046420A" w:rsidRPr="00630D85" w:rsidRDefault="0046420A" w:rsidP="0046420A">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46420A" w:rsidRPr="00630D85" w:rsidRDefault="0046420A" w:rsidP="0046420A">
            <w:pPr>
              <w:rPr>
                <w:lang w:val="sv-SE"/>
              </w:rPr>
            </w:pPr>
          </w:p>
        </w:tc>
      </w:tr>
      <w:tr w:rsidR="0046420A" w14:paraId="5B28EF76" w14:textId="77777777" w:rsidTr="00DD3144">
        <w:trPr>
          <w:trHeight w:val="533"/>
        </w:trPr>
        <w:tc>
          <w:tcPr>
            <w:tcW w:w="1066" w:type="dxa"/>
            <w:vAlign w:val="center"/>
          </w:tcPr>
          <w:p w14:paraId="565EC564" w14:textId="01D374F9" w:rsidR="0046420A" w:rsidRDefault="0046420A" w:rsidP="0046420A">
            <w:r>
              <w:lastRenderedPageBreak/>
              <w:t>1.6.4</w:t>
            </w:r>
          </w:p>
        </w:tc>
        <w:tc>
          <w:tcPr>
            <w:tcW w:w="4464" w:type="dxa"/>
            <w:shd w:val="clear" w:color="auto" w:fill="E2EFD9" w:themeFill="accent6" w:themeFillTint="33"/>
            <w:vAlign w:val="center"/>
          </w:tcPr>
          <w:p w14:paraId="0CC780A5" w14:textId="13196FA1" w:rsidR="0046420A" w:rsidRPr="003577A4" w:rsidRDefault="0046420A" w:rsidP="0046420A">
            <w:r>
              <w:t>Minimum contract value (Enter minimum contract value)</w:t>
            </w:r>
          </w:p>
        </w:tc>
        <w:tc>
          <w:tcPr>
            <w:tcW w:w="4910" w:type="dxa"/>
            <w:gridSpan w:val="7"/>
            <w:shd w:val="clear" w:color="auto" w:fill="auto"/>
            <w:vAlign w:val="center"/>
          </w:tcPr>
          <w:p w14:paraId="5C9F0252" w14:textId="77777777" w:rsidR="0046420A" w:rsidRPr="003577A4" w:rsidRDefault="0046420A" w:rsidP="0046420A"/>
        </w:tc>
      </w:tr>
      <w:tr w:rsidR="0046420A" w14:paraId="44053FF6" w14:textId="77777777" w:rsidTr="00DD3144">
        <w:trPr>
          <w:trHeight w:val="533"/>
        </w:trPr>
        <w:tc>
          <w:tcPr>
            <w:tcW w:w="1066" w:type="dxa"/>
            <w:vAlign w:val="center"/>
          </w:tcPr>
          <w:p w14:paraId="4C775C61" w14:textId="17494ADD" w:rsidR="0046420A" w:rsidRDefault="0046420A" w:rsidP="0046420A">
            <w:r>
              <w:t>1.6.5</w:t>
            </w:r>
          </w:p>
        </w:tc>
        <w:tc>
          <w:tcPr>
            <w:tcW w:w="4464" w:type="dxa"/>
            <w:shd w:val="clear" w:color="auto" w:fill="E2EFD9" w:themeFill="accent6" w:themeFillTint="33"/>
            <w:vAlign w:val="center"/>
          </w:tcPr>
          <w:p w14:paraId="1A1FDF44" w14:textId="60375013" w:rsidR="0046420A" w:rsidRPr="003577A4" w:rsidRDefault="0046420A" w:rsidP="0046420A">
            <w:r>
              <w:t>Entity is headquartered in the jurisdiction</w:t>
            </w:r>
          </w:p>
        </w:tc>
        <w:tc>
          <w:tcPr>
            <w:tcW w:w="4910" w:type="dxa"/>
            <w:gridSpan w:val="7"/>
            <w:shd w:val="clear" w:color="auto" w:fill="auto"/>
            <w:vAlign w:val="center"/>
          </w:tcPr>
          <w:p w14:paraId="53C4E801" w14:textId="77777777" w:rsidR="0046420A" w:rsidRPr="003577A4" w:rsidRDefault="0046420A" w:rsidP="0046420A"/>
        </w:tc>
      </w:tr>
      <w:tr w:rsidR="0046420A" w14:paraId="7014A28F" w14:textId="77777777" w:rsidTr="00DD3144">
        <w:trPr>
          <w:trHeight w:val="533"/>
        </w:trPr>
        <w:tc>
          <w:tcPr>
            <w:tcW w:w="1066" w:type="dxa"/>
            <w:vAlign w:val="center"/>
          </w:tcPr>
          <w:p w14:paraId="187392CB" w14:textId="694617F8" w:rsidR="0046420A" w:rsidRDefault="0046420A" w:rsidP="0046420A">
            <w:r>
              <w:t>1.6.6</w:t>
            </w:r>
          </w:p>
        </w:tc>
        <w:tc>
          <w:tcPr>
            <w:tcW w:w="4464" w:type="dxa"/>
            <w:shd w:val="clear" w:color="auto" w:fill="E2EFD9" w:themeFill="accent6" w:themeFillTint="33"/>
            <w:vAlign w:val="center"/>
          </w:tcPr>
          <w:p w14:paraId="24D321BB" w14:textId="36591C02" w:rsidR="0046420A" w:rsidRPr="003577A4" w:rsidRDefault="0046420A" w:rsidP="0046420A">
            <w:r>
              <w:t>Other</w:t>
            </w:r>
          </w:p>
        </w:tc>
        <w:tc>
          <w:tcPr>
            <w:tcW w:w="4910" w:type="dxa"/>
            <w:gridSpan w:val="7"/>
            <w:shd w:val="clear" w:color="auto" w:fill="auto"/>
            <w:vAlign w:val="center"/>
          </w:tcPr>
          <w:p w14:paraId="52C1CE50" w14:textId="77777777" w:rsidR="0046420A" w:rsidRPr="003577A4" w:rsidRDefault="0046420A" w:rsidP="0046420A"/>
        </w:tc>
      </w:tr>
      <w:tr w:rsidR="0046420A" w14:paraId="55A825FB" w14:textId="77777777" w:rsidTr="00DD3144">
        <w:trPr>
          <w:trHeight w:val="710"/>
        </w:trPr>
        <w:tc>
          <w:tcPr>
            <w:tcW w:w="1066" w:type="dxa"/>
            <w:vAlign w:val="center"/>
          </w:tcPr>
          <w:p w14:paraId="46F2F18B" w14:textId="66A080F5" w:rsidR="0046420A" w:rsidRPr="00530553" w:rsidRDefault="0046420A" w:rsidP="0046420A">
            <w:pPr>
              <w:rPr>
                <w:b/>
                <w:bCs/>
              </w:rPr>
            </w:pPr>
            <w:r w:rsidRPr="00530553">
              <w:rPr>
                <w:b/>
                <w:bCs/>
              </w:rPr>
              <w:t>1.7</w:t>
            </w:r>
          </w:p>
        </w:tc>
        <w:tc>
          <w:tcPr>
            <w:tcW w:w="9374" w:type="dxa"/>
            <w:gridSpan w:val="8"/>
            <w:shd w:val="clear" w:color="auto" w:fill="DEEAF6" w:themeFill="accent5" w:themeFillTint="33"/>
            <w:vAlign w:val="center"/>
          </w:tcPr>
          <w:p w14:paraId="71293A22" w14:textId="4003D834" w:rsidR="0046420A" w:rsidRDefault="0046420A" w:rsidP="0046420A">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(e.g. comply or explain)? Select the appropriate response using an X.</w:t>
            </w:r>
          </w:p>
        </w:tc>
      </w:tr>
      <w:tr w:rsidR="0046420A" w14:paraId="14CA5770" w14:textId="77777777" w:rsidTr="00DD3144">
        <w:trPr>
          <w:trHeight w:val="533"/>
        </w:trPr>
        <w:tc>
          <w:tcPr>
            <w:tcW w:w="1066" w:type="dxa"/>
            <w:vAlign w:val="center"/>
          </w:tcPr>
          <w:p w14:paraId="350A36D5" w14:textId="2122F3B8" w:rsidR="0046420A" w:rsidRDefault="0046420A" w:rsidP="0046420A">
            <w:r>
              <w:t>1.7.1</w:t>
            </w:r>
          </w:p>
        </w:tc>
        <w:tc>
          <w:tcPr>
            <w:tcW w:w="4464" w:type="dxa"/>
            <w:shd w:val="clear" w:color="auto" w:fill="E2EFD9" w:themeFill="accent6" w:themeFillTint="33"/>
            <w:vAlign w:val="center"/>
          </w:tcPr>
          <w:p w14:paraId="577DB662" w14:textId="3C579F19" w:rsidR="0046420A" w:rsidRDefault="0046420A" w:rsidP="0046420A">
            <w:r>
              <w:t>No</w:t>
            </w:r>
          </w:p>
        </w:tc>
        <w:tc>
          <w:tcPr>
            <w:tcW w:w="4910" w:type="dxa"/>
            <w:gridSpan w:val="7"/>
            <w:shd w:val="clear" w:color="auto" w:fill="auto"/>
            <w:vAlign w:val="center"/>
          </w:tcPr>
          <w:p w14:paraId="63E64AA4" w14:textId="386A0CE6" w:rsidR="0046420A" w:rsidRDefault="0046420A" w:rsidP="0046420A"/>
        </w:tc>
      </w:tr>
      <w:tr w:rsidR="0046420A" w14:paraId="61A5ECFC" w14:textId="77777777" w:rsidTr="00DD3144">
        <w:trPr>
          <w:trHeight w:val="533"/>
        </w:trPr>
        <w:tc>
          <w:tcPr>
            <w:tcW w:w="1066" w:type="dxa"/>
            <w:vAlign w:val="center"/>
          </w:tcPr>
          <w:p w14:paraId="7F201CEE" w14:textId="7D7DCA0B" w:rsidR="0046420A" w:rsidRDefault="0046420A" w:rsidP="0046420A">
            <w:r>
              <w:t>1.7.2</w:t>
            </w:r>
          </w:p>
        </w:tc>
        <w:tc>
          <w:tcPr>
            <w:tcW w:w="4464" w:type="dxa"/>
            <w:shd w:val="clear" w:color="auto" w:fill="E2EFD9" w:themeFill="accent6" w:themeFillTint="33"/>
            <w:vAlign w:val="center"/>
          </w:tcPr>
          <w:p w14:paraId="0E02D0BF" w14:textId="0514A746" w:rsidR="0046420A" w:rsidRDefault="0046420A" w:rsidP="0046420A">
            <w:r>
              <w:t>Yes</w:t>
            </w:r>
          </w:p>
        </w:tc>
        <w:tc>
          <w:tcPr>
            <w:tcW w:w="4910" w:type="dxa"/>
            <w:gridSpan w:val="7"/>
            <w:shd w:val="clear" w:color="auto" w:fill="auto"/>
            <w:vAlign w:val="center"/>
          </w:tcPr>
          <w:p w14:paraId="1D0EF3A6" w14:textId="6975A1B2" w:rsidR="0046420A" w:rsidRDefault="0046420A" w:rsidP="0046420A"/>
        </w:tc>
      </w:tr>
      <w:tr w:rsidR="0046420A" w14:paraId="5B6ED2A5" w14:textId="77777777" w:rsidTr="00DD3144">
        <w:trPr>
          <w:trHeight w:val="533"/>
        </w:trPr>
        <w:tc>
          <w:tcPr>
            <w:tcW w:w="1066" w:type="dxa"/>
            <w:vAlign w:val="center"/>
          </w:tcPr>
          <w:p w14:paraId="35817CE7" w14:textId="40350678" w:rsidR="0046420A" w:rsidRDefault="0046420A" w:rsidP="0046420A">
            <w:r>
              <w:t>1.7.3</w:t>
            </w:r>
          </w:p>
        </w:tc>
        <w:tc>
          <w:tcPr>
            <w:tcW w:w="4464" w:type="dxa"/>
            <w:shd w:val="clear" w:color="auto" w:fill="E2EFD9" w:themeFill="accent6" w:themeFillTint="33"/>
            <w:vAlign w:val="center"/>
          </w:tcPr>
          <w:p w14:paraId="43A17F56" w14:textId="11B3FFBB" w:rsidR="0046420A" w:rsidRDefault="0046420A" w:rsidP="0046420A">
            <w:r>
              <w:t>Not specified</w:t>
            </w:r>
          </w:p>
        </w:tc>
        <w:tc>
          <w:tcPr>
            <w:tcW w:w="4910" w:type="dxa"/>
            <w:gridSpan w:val="7"/>
            <w:shd w:val="clear" w:color="auto" w:fill="auto"/>
            <w:vAlign w:val="center"/>
          </w:tcPr>
          <w:p w14:paraId="259EE2C8" w14:textId="60C911D0" w:rsidR="0046420A" w:rsidRDefault="004625BC" w:rsidP="0046420A">
            <w:r>
              <w:t>X</w:t>
            </w:r>
          </w:p>
        </w:tc>
      </w:tr>
      <w:tr w:rsidR="0046420A" w14:paraId="47E8A402" w14:textId="77777777" w:rsidTr="00DD3144">
        <w:trPr>
          <w:trHeight w:val="889"/>
        </w:trPr>
        <w:tc>
          <w:tcPr>
            <w:tcW w:w="1066" w:type="dxa"/>
            <w:vAlign w:val="center"/>
          </w:tcPr>
          <w:p w14:paraId="69E2677D" w14:textId="4918F1B1" w:rsidR="0046420A" w:rsidRPr="00530553" w:rsidRDefault="0046420A" w:rsidP="0046420A">
            <w:pPr>
              <w:rPr>
                <w:b/>
                <w:bCs/>
              </w:rPr>
            </w:pPr>
            <w:r w:rsidRPr="00530553">
              <w:rPr>
                <w:b/>
                <w:bCs/>
              </w:rPr>
              <w:t>1.8</w:t>
            </w:r>
          </w:p>
        </w:tc>
        <w:tc>
          <w:tcPr>
            <w:tcW w:w="9374" w:type="dxa"/>
            <w:gridSpan w:val="8"/>
            <w:shd w:val="clear" w:color="auto" w:fill="DEEAF6" w:themeFill="accent5" w:themeFillTint="33"/>
            <w:vAlign w:val="center"/>
          </w:tcPr>
          <w:p w14:paraId="2DA90319" w14:textId="67C81B79" w:rsidR="0046420A" w:rsidRDefault="0046420A" w:rsidP="0046420A">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46420A" w14:paraId="065E53A8" w14:textId="77777777" w:rsidTr="00DD3144">
        <w:trPr>
          <w:trHeight w:val="1020"/>
        </w:trPr>
        <w:tc>
          <w:tcPr>
            <w:tcW w:w="1066" w:type="dxa"/>
            <w:vAlign w:val="center"/>
          </w:tcPr>
          <w:p w14:paraId="32E906E8" w14:textId="77777777" w:rsidR="0046420A" w:rsidRDefault="0046420A" w:rsidP="0046420A"/>
        </w:tc>
        <w:tc>
          <w:tcPr>
            <w:tcW w:w="9374" w:type="dxa"/>
            <w:gridSpan w:val="8"/>
            <w:shd w:val="clear" w:color="auto" w:fill="auto"/>
            <w:vAlign w:val="center"/>
          </w:tcPr>
          <w:p w14:paraId="30BAB92A" w14:textId="77777777" w:rsidR="0046420A" w:rsidRDefault="0046420A" w:rsidP="0046420A"/>
        </w:tc>
      </w:tr>
      <w:tr w:rsidR="0046420A" w14:paraId="694B7DF0" w14:textId="77777777" w:rsidTr="00DD3144">
        <w:trPr>
          <w:trHeight w:val="22"/>
        </w:trPr>
        <w:tc>
          <w:tcPr>
            <w:tcW w:w="1066" w:type="dxa"/>
            <w:vAlign w:val="center"/>
          </w:tcPr>
          <w:p w14:paraId="662E25E6" w14:textId="3138E68C" w:rsidR="0046420A" w:rsidRPr="00530553" w:rsidRDefault="0046420A" w:rsidP="0046420A">
            <w:pPr>
              <w:rPr>
                <w:b/>
                <w:bCs/>
              </w:rPr>
            </w:pPr>
            <w:r w:rsidRPr="00530553">
              <w:rPr>
                <w:b/>
                <w:bCs/>
              </w:rPr>
              <w:t>1.9</w:t>
            </w:r>
          </w:p>
        </w:tc>
        <w:tc>
          <w:tcPr>
            <w:tcW w:w="9374" w:type="dxa"/>
            <w:gridSpan w:val="8"/>
            <w:shd w:val="clear" w:color="auto" w:fill="DEEAF6" w:themeFill="accent5" w:themeFillTint="33"/>
            <w:vAlign w:val="center"/>
          </w:tcPr>
          <w:p w14:paraId="1370CBEA" w14:textId="1F1BF703" w:rsidR="0046420A" w:rsidRDefault="0046420A" w:rsidP="0046420A">
            <w:r>
              <w:t xml:space="preserve">What are the sanctions for non-compliance? Select all that apply using an X and describe in the next question. </w:t>
            </w:r>
          </w:p>
        </w:tc>
      </w:tr>
      <w:tr w:rsidR="0046420A" w14:paraId="117B3E00" w14:textId="77777777" w:rsidTr="00DD3144">
        <w:trPr>
          <w:trHeight w:val="533"/>
        </w:trPr>
        <w:tc>
          <w:tcPr>
            <w:tcW w:w="1066" w:type="dxa"/>
            <w:vAlign w:val="center"/>
          </w:tcPr>
          <w:p w14:paraId="135420CC" w14:textId="6A5771E2" w:rsidR="0046420A" w:rsidRDefault="0046420A" w:rsidP="0046420A">
            <w:r>
              <w:t>1.9.1</w:t>
            </w:r>
          </w:p>
        </w:tc>
        <w:tc>
          <w:tcPr>
            <w:tcW w:w="5408" w:type="dxa"/>
            <w:gridSpan w:val="4"/>
            <w:shd w:val="clear" w:color="auto" w:fill="E2EFD9" w:themeFill="accent6" w:themeFillTint="33"/>
            <w:vAlign w:val="center"/>
          </w:tcPr>
          <w:p w14:paraId="7AEC5EFF" w14:textId="5D8261E9" w:rsidR="0046420A" w:rsidRDefault="0046420A" w:rsidP="0046420A">
            <w:r>
              <w:t>Monetary fine</w:t>
            </w:r>
          </w:p>
        </w:tc>
        <w:tc>
          <w:tcPr>
            <w:tcW w:w="3966" w:type="dxa"/>
            <w:gridSpan w:val="4"/>
            <w:vAlign w:val="center"/>
          </w:tcPr>
          <w:p w14:paraId="1D7AF7A5" w14:textId="473718BF" w:rsidR="0046420A" w:rsidRDefault="0046420A" w:rsidP="0046420A"/>
        </w:tc>
      </w:tr>
      <w:tr w:rsidR="0046420A" w14:paraId="14D43932" w14:textId="77777777" w:rsidTr="00DD3144">
        <w:trPr>
          <w:trHeight w:val="533"/>
        </w:trPr>
        <w:tc>
          <w:tcPr>
            <w:tcW w:w="1066" w:type="dxa"/>
            <w:vAlign w:val="center"/>
          </w:tcPr>
          <w:p w14:paraId="6F33D816" w14:textId="1F2C64B1" w:rsidR="0046420A" w:rsidRDefault="0046420A" w:rsidP="0046420A">
            <w:r>
              <w:t>1.9.2</w:t>
            </w:r>
          </w:p>
        </w:tc>
        <w:tc>
          <w:tcPr>
            <w:tcW w:w="5408" w:type="dxa"/>
            <w:gridSpan w:val="4"/>
            <w:shd w:val="clear" w:color="auto" w:fill="E2EFD9" w:themeFill="accent6" w:themeFillTint="33"/>
            <w:vAlign w:val="center"/>
          </w:tcPr>
          <w:p w14:paraId="12373A93" w14:textId="6DF30F7E" w:rsidR="0046420A" w:rsidRDefault="0046420A" w:rsidP="0046420A">
            <w:r>
              <w:t>Restriction on business activities</w:t>
            </w:r>
          </w:p>
        </w:tc>
        <w:tc>
          <w:tcPr>
            <w:tcW w:w="3966" w:type="dxa"/>
            <w:gridSpan w:val="4"/>
            <w:vAlign w:val="center"/>
          </w:tcPr>
          <w:p w14:paraId="32F5A553" w14:textId="27BD39C5" w:rsidR="0046420A" w:rsidRDefault="0046420A" w:rsidP="0046420A"/>
        </w:tc>
      </w:tr>
      <w:tr w:rsidR="0046420A" w14:paraId="449B4DB2" w14:textId="77777777" w:rsidTr="00DD3144">
        <w:trPr>
          <w:trHeight w:val="533"/>
        </w:trPr>
        <w:tc>
          <w:tcPr>
            <w:tcW w:w="1066" w:type="dxa"/>
            <w:vAlign w:val="center"/>
          </w:tcPr>
          <w:p w14:paraId="2CA2F70D" w14:textId="47B6182C" w:rsidR="0046420A" w:rsidRDefault="0046420A" w:rsidP="0046420A">
            <w:r>
              <w:t>1.9.3</w:t>
            </w:r>
          </w:p>
        </w:tc>
        <w:tc>
          <w:tcPr>
            <w:tcW w:w="5408" w:type="dxa"/>
            <w:gridSpan w:val="4"/>
            <w:shd w:val="clear" w:color="auto" w:fill="E2EFD9" w:themeFill="accent6" w:themeFillTint="33"/>
            <w:vAlign w:val="center"/>
          </w:tcPr>
          <w:p w14:paraId="149DF5E5" w14:textId="20A64B89" w:rsidR="0046420A" w:rsidRDefault="0046420A" w:rsidP="0046420A">
            <w:r>
              <w:t>Voiding or setting aside of contract</w:t>
            </w:r>
          </w:p>
        </w:tc>
        <w:tc>
          <w:tcPr>
            <w:tcW w:w="3966" w:type="dxa"/>
            <w:gridSpan w:val="4"/>
            <w:vAlign w:val="center"/>
          </w:tcPr>
          <w:p w14:paraId="02EC76EF" w14:textId="215E0100" w:rsidR="0046420A" w:rsidRDefault="0046420A" w:rsidP="0046420A"/>
        </w:tc>
      </w:tr>
      <w:tr w:rsidR="0046420A" w14:paraId="2BF19FA4" w14:textId="77777777" w:rsidTr="00DD3144">
        <w:trPr>
          <w:trHeight w:val="533"/>
        </w:trPr>
        <w:tc>
          <w:tcPr>
            <w:tcW w:w="1066" w:type="dxa"/>
            <w:vAlign w:val="center"/>
          </w:tcPr>
          <w:p w14:paraId="15007937" w14:textId="3A0666D5" w:rsidR="0046420A" w:rsidRDefault="0046420A" w:rsidP="0046420A">
            <w:r>
              <w:t>1.9.4</w:t>
            </w:r>
          </w:p>
        </w:tc>
        <w:tc>
          <w:tcPr>
            <w:tcW w:w="5408" w:type="dxa"/>
            <w:gridSpan w:val="4"/>
            <w:shd w:val="clear" w:color="auto" w:fill="E2EFD9" w:themeFill="accent6" w:themeFillTint="33"/>
            <w:vAlign w:val="center"/>
          </w:tcPr>
          <w:p w14:paraId="05A1D41F" w14:textId="26AC9CDD" w:rsidR="0046420A" w:rsidRDefault="0046420A" w:rsidP="0046420A">
            <w:r>
              <w:t>Exclusion from government contracts</w:t>
            </w:r>
          </w:p>
        </w:tc>
        <w:tc>
          <w:tcPr>
            <w:tcW w:w="3966" w:type="dxa"/>
            <w:gridSpan w:val="4"/>
            <w:vAlign w:val="center"/>
          </w:tcPr>
          <w:p w14:paraId="4E36EB67" w14:textId="2E592CF3" w:rsidR="0046420A" w:rsidRDefault="0046420A" w:rsidP="0046420A"/>
        </w:tc>
      </w:tr>
      <w:tr w:rsidR="0046420A" w14:paraId="48770D92" w14:textId="77777777" w:rsidTr="00DD3144">
        <w:trPr>
          <w:trHeight w:val="533"/>
        </w:trPr>
        <w:tc>
          <w:tcPr>
            <w:tcW w:w="1066" w:type="dxa"/>
            <w:vAlign w:val="center"/>
          </w:tcPr>
          <w:p w14:paraId="6F862C85" w14:textId="09FC10DC" w:rsidR="0046420A" w:rsidRDefault="0046420A" w:rsidP="0046420A">
            <w:r>
              <w:t>1.9.5</w:t>
            </w:r>
          </w:p>
        </w:tc>
        <w:tc>
          <w:tcPr>
            <w:tcW w:w="5408" w:type="dxa"/>
            <w:gridSpan w:val="4"/>
            <w:shd w:val="clear" w:color="auto" w:fill="E2EFD9" w:themeFill="accent6" w:themeFillTint="33"/>
            <w:vAlign w:val="center"/>
          </w:tcPr>
          <w:p w14:paraId="4441C972" w14:textId="470A98CF" w:rsidR="0046420A" w:rsidRDefault="0046420A" w:rsidP="0046420A">
            <w:r>
              <w:t>Award of damages or compensation</w:t>
            </w:r>
          </w:p>
        </w:tc>
        <w:tc>
          <w:tcPr>
            <w:tcW w:w="3966" w:type="dxa"/>
            <w:gridSpan w:val="4"/>
            <w:vAlign w:val="center"/>
          </w:tcPr>
          <w:p w14:paraId="0966D146" w14:textId="2E1E38DA" w:rsidR="0046420A" w:rsidRDefault="0046420A" w:rsidP="0046420A"/>
        </w:tc>
      </w:tr>
      <w:tr w:rsidR="0046420A" w14:paraId="0719C4EF" w14:textId="77777777" w:rsidTr="00DD3144">
        <w:trPr>
          <w:trHeight w:val="533"/>
        </w:trPr>
        <w:tc>
          <w:tcPr>
            <w:tcW w:w="1066" w:type="dxa"/>
            <w:vAlign w:val="center"/>
          </w:tcPr>
          <w:p w14:paraId="1A507B26" w14:textId="5BF8DEE0" w:rsidR="0046420A" w:rsidRDefault="0046420A" w:rsidP="0046420A">
            <w:r>
              <w:t>1.9.6</w:t>
            </w:r>
          </w:p>
        </w:tc>
        <w:tc>
          <w:tcPr>
            <w:tcW w:w="5408" w:type="dxa"/>
            <w:gridSpan w:val="4"/>
            <w:shd w:val="clear" w:color="auto" w:fill="E2EFD9" w:themeFill="accent6" w:themeFillTint="33"/>
            <w:vAlign w:val="center"/>
          </w:tcPr>
          <w:p w14:paraId="1104E07F" w14:textId="7C9524D2" w:rsidR="0046420A" w:rsidRDefault="0046420A" w:rsidP="0046420A">
            <w:r>
              <w:t>Penalty for senior managers</w:t>
            </w:r>
          </w:p>
        </w:tc>
        <w:tc>
          <w:tcPr>
            <w:tcW w:w="3966" w:type="dxa"/>
            <w:gridSpan w:val="4"/>
            <w:vAlign w:val="center"/>
          </w:tcPr>
          <w:p w14:paraId="1C9123DE" w14:textId="5877BD1D" w:rsidR="0046420A" w:rsidRDefault="0046420A" w:rsidP="0046420A"/>
        </w:tc>
      </w:tr>
      <w:tr w:rsidR="0046420A" w14:paraId="219DD23C" w14:textId="77777777" w:rsidTr="00DD3144">
        <w:trPr>
          <w:trHeight w:val="533"/>
        </w:trPr>
        <w:tc>
          <w:tcPr>
            <w:tcW w:w="1066" w:type="dxa"/>
            <w:vAlign w:val="center"/>
          </w:tcPr>
          <w:p w14:paraId="02A4AAAB" w14:textId="7BF229DB" w:rsidR="0046420A" w:rsidRDefault="0046420A" w:rsidP="0046420A">
            <w:r>
              <w:t>1.9.7</w:t>
            </w:r>
          </w:p>
        </w:tc>
        <w:tc>
          <w:tcPr>
            <w:tcW w:w="5408" w:type="dxa"/>
            <w:gridSpan w:val="4"/>
            <w:shd w:val="clear" w:color="auto" w:fill="E2EFD9" w:themeFill="accent6" w:themeFillTint="33"/>
            <w:vAlign w:val="center"/>
          </w:tcPr>
          <w:p w14:paraId="663F2257" w14:textId="00B29483" w:rsidR="0046420A" w:rsidRDefault="0046420A" w:rsidP="0046420A">
            <w:r>
              <w:t>Criminal penalties</w:t>
            </w:r>
          </w:p>
        </w:tc>
        <w:tc>
          <w:tcPr>
            <w:tcW w:w="3966" w:type="dxa"/>
            <w:gridSpan w:val="4"/>
            <w:vAlign w:val="center"/>
          </w:tcPr>
          <w:p w14:paraId="02340B30" w14:textId="049EEB0A" w:rsidR="0046420A" w:rsidRDefault="0046420A" w:rsidP="0046420A"/>
        </w:tc>
      </w:tr>
      <w:tr w:rsidR="0046420A" w14:paraId="57619B28" w14:textId="77777777" w:rsidTr="00DD3144">
        <w:trPr>
          <w:trHeight w:val="533"/>
        </w:trPr>
        <w:tc>
          <w:tcPr>
            <w:tcW w:w="1066" w:type="dxa"/>
            <w:vAlign w:val="center"/>
          </w:tcPr>
          <w:p w14:paraId="3E970F33" w14:textId="75661043" w:rsidR="0046420A" w:rsidRDefault="0046420A" w:rsidP="0046420A">
            <w:r>
              <w:t>1.9.8</w:t>
            </w:r>
          </w:p>
        </w:tc>
        <w:tc>
          <w:tcPr>
            <w:tcW w:w="5408" w:type="dxa"/>
            <w:gridSpan w:val="4"/>
            <w:shd w:val="clear" w:color="auto" w:fill="E2EFD9" w:themeFill="accent6" w:themeFillTint="33"/>
            <w:vAlign w:val="center"/>
          </w:tcPr>
          <w:p w14:paraId="6E3ECC56" w14:textId="5DF8219B" w:rsidR="0046420A" w:rsidRDefault="0046420A" w:rsidP="0046420A">
            <w:r>
              <w:t>Not specified</w:t>
            </w:r>
          </w:p>
        </w:tc>
        <w:tc>
          <w:tcPr>
            <w:tcW w:w="3966" w:type="dxa"/>
            <w:gridSpan w:val="4"/>
            <w:vAlign w:val="center"/>
          </w:tcPr>
          <w:p w14:paraId="442EEDB2" w14:textId="5FAB8884" w:rsidR="0046420A" w:rsidRDefault="0046420A" w:rsidP="0046420A"/>
        </w:tc>
      </w:tr>
      <w:tr w:rsidR="0046420A" w14:paraId="13BAF55D" w14:textId="77777777" w:rsidTr="00DD3144">
        <w:trPr>
          <w:trHeight w:val="533"/>
        </w:trPr>
        <w:tc>
          <w:tcPr>
            <w:tcW w:w="1066" w:type="dxa"/>
            <w:vAlign w:val="center"/>
          </w:tcPr>
          <w:p w14:paraId="568A3109" w14:textId="0596BEA0" w:rsidR="0046420A" w:rsidRDefault="0046420A" w:rsidP="0046420A">
            <w:r>
              <w:t>1.9.9</w:t>
            </w:r>
          </w:p>
        </w:tc>
        <w:tc>
          <w:tcPr>
            <w:tcW w:w="5408" w:type="dxa"/>
            <w:gridSpan w:val="4"/>
            <w:shd w:val="clear" w:color="auto" w:fill="E2EFD9" w:themeFill="accent6" w:themeFillTint="33"/>
            <w:vAlign w:val="center"/>
          </w:tcPr>
          <w:p w14:paraId="42ECF9ED" w14:textId="132E241C" w:rsidR="0046420A" w:rsidRDefault="0046420A" w:rsidP="0046420A">
            <w:r>
              <w:t>Not applicable (in the case of voluntary tools)</w:t>
            </w:r>
          </w:p>
        </w:tc>
        <w:tc>
          <w:tcPr>
            <w:tcW w:w="3966" w:type="dxa"/>
            <w:gridSpan w:val="4"/>
            <w:vAlign w:val="center"/>
          </w:tcPr>
          <w:p w14:paraId="0E880881" w14:textId="4724DA59" w:rsidR="0046420A" w:rsidRDefault="0046420A" w:rsidP="0046420A">
            <w:r>
              <w:t>X</w:t>
            </w:r>
          </w:p>
        </w:tc>
      </w:tr>
      <w:tr w:rsidR="0046420A" w14:paraId="090E9CC9" w14:textId="77777777" w:rsidTr="00DD3144">
        <w:trPr>
          <w:trHeight w:val="533"/>
        </w:trPr>
        <w:tc>
          <w:tcPr>
            <w:tcW w:w="1066" w:type="dxa"/>
            <w:vAlign w:val="center"/>
          </w:tcPr>
          <w:p w14:paraId="608BC016" w14:textId="43C145FF" w:rsidR="0046420A" w:rsidRDefault="0046420A" w:rsidP="0046420A">
            <w:r>
              <w:t>1.9.10</w:t>
            </w:r>
          </w:p>
        </w:tc>
        <w:tc>
          <w:tcPr>
            <w:tcW w:w="5408" w:type="dxa"/>
            <w:gridSpan w:val="4"/>
            <w:shd w:val="clear" w:color="auto" w:fill="E2EFD9" w:themeFill="accent6" w:themeFillTint="33"/>
            <w:vAlign w:val="center"/>
          </w:tcPr>
          <w:p w14:paraId="431051BF" w14:textId="6C2BFB38" w:rsidR="0046420A" w:rsidRDefault="0046420A" w:rsidP="0046420A">
            <w:r>
              <w:t>Other</w:t>
            </w:r>
          </w:p>
        </w:tc>
        <w:tc>
          <w:tcPr>
            <w:tcW w:w="3966" w:type="dxa"/>
            <w:gridSpan w:val="4"/>
            <w:vAlign w:val="center"/>
          </w:tcPr>
          <w:p w14:paraId="14407D2B" w14:textId="0A17FEDB" w:rsidR="0046420A" w:rsidRDefault="0046420A" w:rsidP="0046420A"/>
        </w:tc>
      </w:tr>
      <w:tr w:rsidR="0046420A" w14:paraId="40B67ABF" w14:textId="77777777" w:rsidTr="00DD3144">
        <w:trPr>
          <w:trHeight w:val="20"/>
        </w:trPr>
        <w:tc>
          <w:tcPr>
            <w:tcW w:w="1066" w:type="dxa"/>
            <w:vAlign w:val="center"/>
          </w:tcPr>
          <w:p w14:paraId="0E3095ED" w14:textId="7403AF88" w:rsidR="0046420A" w:rsidRPr="00530553" w:rsidRDefault="0046420A" w:rsidP="0046420A">
            <w:pPr>
              <w:rPr>
                <w:b/>
                <w:bCs/>
              </w:rPr>
            </w:pPr>
            <w:r w:rsidRPr="00530553">
              <w:rPr>
                <w:b/>
                <w:bCs/>
              </w:rPr>
              <w:t>1.10</w:t>
            </w:r>
          </w:p>
        </w:tc>
        <w:tc>
          <w:tcPr>
            <w:tcW w:w="9374" w:type="dxa"/>
            <w:gridSpan w:val="8"/>
            <w:shd w:val="clear" w:color="auto" w:fill="DEEAF6" w:themeFill="accent5" w:themeFillTint="33"/>
            <w:vAlign w:val="center"/>
          </w:tcPr>
          <w:p w14:paraId="4D57E9F0" w14:textId="2877EAFC" w:rsidR="0046420A" w:rsidRDefault="0046420A" w:rsidP="0046420A">
            <w:r>
              <w:t>Please describe the provisions within the policy pertaining to the types of sanctions for non-compliance selected above.</w:t>
            </w:r>
          </w:p>
        </w:tc>
      </w:tr>
      <w:tr w:rsidR="0046420A" w14:paraId="7CDA1AB8" w14:textId="77777777" w:rsidTr="00DD3144">
        <w:trPr>
          <w:trHeight w:val="1020"/>
        </w:trPr>
        <w:tc>
          <w:tcPr>
            <w:tcW w:w="1066" w:type="dxa"/>
            <w:vAlign w:val="center"/>
          </w:tcPr>
          <w:p w14:paraId="0318AB6D" w14:textId="77777777" w:rsidR="0046420A" w:rsidRDefault="0046420A" w:rsidP="0046420A"/>
        </w:tc>
        <w:tc>
          <w:tcPr>
            <w:tcW w:w="9374" w:type="dxa"/>
            <w:gridSpan w:val="8"/>
            <w:shd w:val="clear" w:color="auto" w:fill="auto"/>
            <w:vAlign w:val="center"/>
          </w:tcPr>
          <w:p w14:paraId="6475235A" w14:textId="77777777" w:rsidR="0046420A" w:rsidRDefault="0046420A" w:rsidP="0046420A"/>
        </w:tc>
      </w:tr>
      <w:tr w:rsidR="0046420A" w14:paraId="6C14B75F" w14:textId="77777777" w:rsidTr="00DD3144">
        <w:trPr>
          <w:trHeight w:val="1020"/>
        </w:trPr>
        <w:tc>
          <w:tcPr>
            <w:tcW w:w="1066" w:type="dxa"/>
            <w:vAlign w:val="center"/>
          </w:tcPr>
          <w:p w14:paraId="09A50EFF" w14:textId="1FF7A8C8" w:rsidR="0046420A" w:rsidRDefault="0046420A" w:rsidP="0046420A">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46420A" w:rsidRDefault="0046420A" w:rsidP="0046420A">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46420A" w:rsidRDefault="0046420A" w:rsidP="0046420A">
            <w:pPr>
              <w:rPr>
                <w:color w:val="000000" w:themeColor="text1"/>
              </w:rPr>
            </w:pPr>
          </w:p>
          <w:p w14:paraId="1C3D05D0" w14:textId="059CEFCE" w:rsidR="0046420A" w:rsidRPr="00C57511" w:rsidRDefault="0046420A" w:rsidP="0046420A">
            <w:pPr>
              <w:rPr>
                <w:color w:val="000000" w:themeColor="text1"/>
              </w:rPr>
            </w:pPr>
            <w:r>
              <w:rPr>
                <w:color w:val="000000" w:themeColor="text1"/>
              </w:rPr>
              <w:t>Select the appropriate response using an X.</w:t>
            </w:r>
            <w:r w:rsidRPr="00FA0CF8">
              <w:rPr>
                <w:color w:val="000000" w:themeColor="text1"/>
              </w:rPr>
              <w:t xml:space="preserve"> </w:t>
            </w:r>
          </w:p>
        </w:tc>
      </w:tr>
      <w:tr w:rsidR="0046420A" w14:paraId="1B354710" w14:textId="77777777" w:rsidTr="00DD3144">
        <w:trPr>
          <w:trHeight w:val="533"/>
        </w:trPr>
        <w:tc>
          <w:tcPr>
            <w:tcW w:w="1066" w:type="dxa"/>
            <w:vAlign w:val="center"/>
          </w:tcPr>
          <w:p w14:paraId="0727D1F4" w14:textId="30A5D546" w:rsidR="0046420A" w:rsidRPr="00FA0CF8" w:rsidRDefault="0046420A" w:rsidP="0046420A">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46420A" w:rsidRPr="00FA0CF8" w:rsidRDefault="0046420A" w:rsidP="0046420A">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78ED4C6" w:rsidR="0046420A" w:rsidRPr="00FA0CF8" w:rsidRDefault="0046420A" w:rsidP="0046420A">
            <w:pPr>
              <w:spacing w:line="276" w:lineRule="auto"/>
              <w:rPr>
                <w:color w:val="000000" w:themeColor="text1"/>
              </w:rPr>
            </w:pPr>
          </w:p>
        </w:tc>
      </w:tr>
      <w:tr w:rsidR="0046420A" w14:paraId="20A14BF5" w14:textId="77777777" w:rsidTr="00DD3144">
        <w:trPr>
          <w:trHeight w:val="533"/>
        </w:trPr>
        <w:tc>
          <w:tcPr>
            <w:tcW w:w="1066" w:type="dxa"/>
            <w:vAlign w:val="center"/>
          </w:tcPr>
          <w:p w14:paraId="77B4ED5F" w14:textId="3169355D" w:rsidR="0046420A" w:rsidRDefault="0046420A" w:rsidP="0046420A">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46420A" w:rsidRDefault="0046420A" w:rsidP="0046420A">
            <w:pPr>
              <w:spacing w:line="276" w:lineRule="auto"/>
              <w:rPr>
                <w:color w:val="000000" w:themeColor="text1"/>
              </w:rPr>
            </w:pPr>
            <w:r>
              <w:rPr>
                <w:color w:val="000000" w:themeColor="text1"/>
              </w:rPr>
              <w:t>Yes</w:t>
            </w:r>
          </w:p>
        </w:tc>
        <w:tc>
          <w:tcPr>
            <w:tcW w:w="3170" w:type="dxa"/>
            <w:gridSpan w:val="3"/>
            <w:vAlign w:val="center"/>
          </w:tcPr>
          <w:p w14:paraId="5FCB985F" w14:textId="3D8595FC" w:rsidR="0046420A" w:rsidRPr="00FA0CF8" w:rsidRDefault="00793D00" w:rsidP="0046420A">
            <w:pPr>
              <w:spacing w:line="276" w:lineRule="auto"/>
              <w:rPr>
                <w:color w:val="000000" w:themeColor="text1"/>
              </w:rPr>
            </w:pPr>
            <w:r>
              <w:rPr>
                <w:color w:val="000000" w:themeColor="text1"/>
              </w:rPr>
              <w:t>X</w:t>
            </w:r>
          </w:p>
        </w:tc>
      </w:tr>
      <w:tr w:rsidR="0046420A" w14:paraId="2B6A25ED" w14:textId="77777777" w:rsidTr="00DD3144">
        <w:trPr>
          <w:trHeight w:val="533"/>
        </w:trPr>
        <w:tc>
          <w:tcPr>
            <w:tcW w:w="1066" w:type="dxa"/>
            <w:vAlign w:val="center"/>
          </w:tcPr>
          <w:p w14:paraId="762B0B8D" w14:textId="29B3E921" w:rsidR="0046420A" w:rsidRDefault="0046420A" w:rsidP="0046420A">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46420A" w:rsidRPr="00FA0CF8" w:rsidRDefault="0046420A" w:rsidP="0046420A">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46420A" w14:paraId="54FD13FE" w14:textId="77777777" w:rsidTr="00DD3144">
        <w:trPr>
          <w:trHeight w:val="1020"/>
        </w:trPr>
        <w:tc>
          <w:tcPr>
            <w:tcW w:w="1066" w:type="dxa"/>
            <w:vAlign w:val="center"/>
          </w:tcPr>
          <w:p w14:paraId="144370A7" w14:textId="77777777" w:rsidR="0046420A" w:rsidRPr="00530553" w:rsidRDefault="0046420A" w:rsidP="0046420A">
            <w:pPr>
              <w:rPr>
                <w:b/>
                <w:bCs/>
                <w:color w:val="000000" w:themeColor="text1"/>
              </w:rPr>
            </w:pPr>
          </w:p>
        </w:tc>
        <w:tc>
          <w:tcPr>
            <w:tcW w:w="9374" w:type="dxa"/>
            <w:gridSpan w:val="8"/>
            <w:shd w:val="clear" w:color="auto" w:fill="auto"/>
            <w:vAlign w:val="center"/>
          </w:tcPr>
          <w:p w14:paraId="3731A563" w14:textId="77777777" w:rsidR="0046420A" w:rsidRDefault="00793D00" w:rsidP="0046420A">
            <w:pPr>
              <w:spacing w:line="276" w:lineRule="auto"/>
              <w:rPr>
                <w:color w:val="000000" w:themeColor="text1"/>
              </w:rPr>
            </w:pPr>
            <w:r>
              <w:rPr>
                <w:color w:val="000000" w:themeColor="text1"/>
              </w:rPr>
              <w:t xml:space="preserve">Annual reporting by experts. The reports of which cover </w:t>
            </w:r>
            <w:r w:rsidRPr="00793D00">
              <w:rPr>
                <w:color w:val="000000" w:themeColor="text1"/>
              </w:rPr>
              <w:t>the efforts and results of the agreements made in the policy tool and providing an analysis of the challenges in financing the transition. Th</w:t>
            </w:r>
            <w:r>
              <w:rPr>
                <w:color w:val="000000" w:themeColor="text1"/>
              </w:rPr>
              <w:t>ese</w:t>
            </w:r>
            <w:r w:rsidRPr="00793D00">
              <w:rPr>
                <w:color w:val="000000" w:themeColor="text1"/>
              </w:rPr>
              <w:t xml:space="preserve"> report</w:t>
            </w:r>
            <w:r>
              <w:rPr>
                <w:color w:val="000000" w:themeColor="text1"/>
              </w:rPr>
              <w:t>s</w:t>
            </w:r>
            <w:r w:rsidRPr="00793D00">
              <w:rPr>
                <w:color w:val="000000" w:themeColor="text1"/>
              </w:rPr>
              <w:t xml:space="preserve"> will be shared with Dutch Parliament.</w:t>
            </w:r>
          </w:p>
          <w:p w14:paraId="6BB72A26" w14:textId="5B529B29" w:rsidR="00793D00" w:rsidRDefault="00BA1611" w:rsidP="0046420A">
            <w:pPr>
              <w:spacing w:line="276" w:lineRule="auto"/>
              <w:rPr>
                <w:color w:val="000000" w:themeColor="text1"/>
              </w:rPr>
            </w:pPr>
            <w:hyperlink r:id="rId22" w:history="1">
              <w:r w:rsidRPr="00B6134D">
                <w:rPr>
                  <w:rStyle w:val="Hyperlink"/>
                </w:rPr>
                <w:t>https://open.overheid.nl/documenten/75aca4b1-cfe9-4477-9dd5-97022c9127f4/file</w:t>
              </w:r>
            </w:hyperlink>
            <w:r>
              <w:rPr>
                <w:color w:val="000000" w:themeColor="text1"/>
              </w:rPr>
              <w:t xml:space="preserve"> </w:t>
            </w:r>
          </w:p>
          <w:p w14:paraId="127C88BE" w14:textId="1030D681" w:rsidR="00793D00" w:rsidRDefault="003103C3" w:rsidP="0046420A">
            <w:pPr>
              <w:spacing w:line="276" w:lineRule="auto"/>
              <w:rPr>
                <w:color w:val="000000" w:themeColor="text1"/>
              </w:rPr>
            </w:pPr>
            <w:r>
              <w:rPr>
                <w:color w:val="000000" w:themeColor="text1"/>
              </w:rPr>
              <w:t xml:space="preserve">Transition </w:t>
            </w:r>
            <w:r w:rsidR="00793D00">
              <w:rPr>
                <w:color w:val="000000" w:themeColor="text1"/>
              </w:rPr>
              <w:t>plans</w:t>
            </w:r>
            <w:r>
              <w:rPr>
                <w:color w:val="000000" w:themeColor="text1"/>
              </w:rPr>
              <w:t xml:space="preserve"> (previously known as action plans)</w:t>
            </w:r>
            <w:r w:rsidR="00793D00">
              <w:rPr>
                <w:color w:val="000000" w:themeColor="text1"/>
              </w:rPr>
              <w:t xml:space="preserve"> by individual financial institutions that have </w:t>
            </w:r>
            <w:r w:rsidR="00793D00" w:rsidRPr="00793D00">
              <w:rPr>
                <w:color w:val="000000" w:themeColor="text1"/>
              </w:rPr>
              <w:t>signed up for the Financial Sector Climate Commitment</w:t>
            </w:r>
            <w:r w:rsidR="00793D00">
              <w:rPr>
                <w:color w:val="000000" w:themeColor="text1"/>
              </w:rPr>
              <w:t xml:space="preserve">. </w:t>
            </w:r>
          </w:p>
          <w:p w14:paraId="7A457096" w14:textId="6E30A59F" w:rsidR="00BA1611" w:rsidRDefault="00BA1611" w:rsidP="0046420A">
            <w:pPr>
              <w:spacing w:line="276" w:lineRule="auto"/>
              <w:rPr>
                <w:color w:val="000000" w:themeColor="text1"/>
              </w:rPr>
            </w:pPr>
            <w:hyperlink r:id="rId23" w:history="1">
              <w:r w:rsidRPr="00B6134D">
                <w:rPr>
                  <w:rStyle w:val="Hyperlink"/>
                </w:rPr>
                <w:t>https://klimaatcommitment.nl/actieplannen/</w:t>
              </w:r>
            </w:hyperlink>
            <w:r>
              <w:rPr>
                <w:color w:val="000000" w:themeColor="text1"/>
              </w:rPr>
              <w:t xml:space="preserve"> </w:t>
            </w:r>
          </w:p>
        </w:tc>
      </w:tr>
      <w:tr w:rsidR="0046420A" w:rsidRPr="00C57511" w14:paraId="50D9895E" w14:textId="77777777" w:rsidTr="00DD3144">
        <w:trPr>
          <w:trHeight w:val="1020"/>
        </w:trPr>
        <w:tc>
          <w:tcPr>
            <w:tcW w:w="1066" w:type="dxa"/>
            <w:vAlign w:val="center"/>
          </w:tcPr>
          <w:p w14:paraId="2FE1DD72" w14:textId="6C244AD4" w:rsidR="0046420A" w:rsidRDefault="0046420A" w:rsidP="0046420A">
            <w:r w:rsidRPr="00530553">
              <w:rPr>
                <w:b/>
                <w:bCs/>
                <w:color w:val="000000" w:themeColor="text1"/>
              </w:rPr>
              <w:t>1.1</w:t>
            </w:r>
            <w:r>
              <w:rPr>
                <w:b/>
                <w:bCs/>
                <w:color w:val="000000" w:themeColor="text1"/>
              </w:rPr>
              <w:t>3</w:t>
            </w:r>
          </w:p>
        </w:tc>
        <w:tc>
          <w:tcPr>
            <w:tcW w:w="9374" w:type="dxa"/>
            <w:gridSpan w:val="8"/>
            <w:shd w:val="clear" w:color="auto" w:fill="DEEAF6" w:themeFill="accent5" w:themeFillTint="33"/>
            <w:vAlign w:val="center"/>
          </w:tcPr>
          <w:p w14:paraId="21ABA4AF" w14:textId="0A705876" w:rsidR="0046420A" w:rsidRPr="00C57511" w:rsidRDefault="0046420A" w:rsidP="0046420A">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46420A" w:rsidRPr="00FA0CF8" w14:paraId="64B04745" w14:textId="77777777" w:rsidTr="00DD3144">
        <w:trPr>
          <w:trHeight w:val="533"/>
        </w:trPr>
        <w:tc>
          <w:tcPr>
            <w:tcW w:w="1066" w:type="dxa"/>
            <w:vAlign w:val="center"/>
          </w:tcPr>
          <w:p w14:paraId="4477B30A" w14:textId="49D20683" w:rsidR="0046420A" w:rsidRPr="00FA0CF8" w:rsidRDefault="0046420A" w:rsidP="0046420A">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46420A" w:rsidRPr="00FA0CF8" w:rsidRDefault="0046420A" w:rsidP="0046420A">
            <w:pPr>
              <w:spacing w:line="276" w:lineRule="auto"/>
              <w:rPr>
                <w:color w:val="000000" w:themeColor="text1"/>
              </w:rPr>
            </w:pPr>
            <w:r w:rsidRPr="003A4EB9">
              <w:t>No known evidence of enforcement</w:t>
            </w:r>
          </w:p>
        </w:tc>
        <w:tc>
          <w:tcPr>
            <w:tcW w:w="3170" w:type="dxa"/>
            <w:gridSpan w:val="3"/>
            <w:vAlign w:val="center"/>
          </w:tcPr>
          <w:p w14:paraId="3F0CAF5D" w14:textId="108C01A6" w:rsidR="0046420A" w:rsidRPr="00FA0CF8" w:rsidRDefault="0046420A" w:rsidP="0046420A">
            <w:pPr>
              <w:spacing w:line="276" w:lineRule="auto"/>
              <w:rPr>
                <w:color w:val="000000" w:themeColor="text1"/>
              </w:rPr>
            </w:pPr>
            <w:r>
              <w:rPr>
                <w:color w:val="000000" w:themeColor="text1"/>
              </w:rPr>
              <w:t>X</w:t>
            </w:r>
          </w:p>
        </w:tc>
      </w:tr>
      <w:tr w:rsidR="0046420A" w:rsidRPr="00FA0CF8" w14:paraId="4C848929" w14:textId="77777777" w:rsidTr="00DD3144">
        <w:trPr>
          <w:trHeight w:val="533"/>
        </w:trPr>
        <w:tc>
          <w:tcPr>
            <w:tcW w:w="1066" w:type="dxa"/>
            <w:vAlign w:val="center"/>
          </w:tcPr>
          <w:p w14:paraId="59AAFCA7" w14:textId="5E0E5D9F" w:rsidR="0046420A" w:rsidRDefault="0046420A" w:rsidP="0046420A">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46420A" w:rsidRDefault="0046420A" w:rsidP="0046420A">
            <w:pPr>
              <w:spacing w:line="276" w:lineRule="auto"/>
              <w:rPr>
                <w:color w:val="000000" w:themeColor="text1"/>
              </w:rPr>
            </w:pPr>
            <w:r w:rsidRPr="003A4EB9">
              <w:t>Yes</w:t>
            </w:r>
          </w:p>
        </w:tc>
        <w:tc>
          <w:tcPr>
            <w:tcW w:w="3170" w:type="dxa"/>
            <w:gridSpan w:val="3"/>
            <w:vAlign w:val="center"/>
          </w:tcPr>
          <w:p w14:paraId="41E6C0F0" w14:textId="77777777" w:rsidR="0046420A" w:rsidRPr="00FA0CF8" w:rsidRDefault="0046420A" w:rsidP="0046420A">
            <w:pPr>
              <w:spacing w:line="276" w:lineRule="auto"/>
              <w:rPr>
                <w:color w:val="000000" w:themeColor="text1"/>
              </w:rPr>
            </w:pPr>
          </w:p>
        </w:tc>
      </w:tr>
      <w:tr w:rsidR="0046420A" w14:paraId="1EB0D84B" w14:textId="77777777" w:rsidTr="00DD3144">
        <w:trPr>
          <w:trHeight w:val="1020"/>
        </w:trPr>
        <w:tc>
          <w:tcPr>
            <w:tcW w:w="1066" w:type="dxa"/>
            <w:vAlign w:val="center"/>
          </w:tcPr>
          <w:p w14:paraId="4CE8BFB5" w14:textId="66D2A1C6" w:rsidR="0046420A" w:rsidRPr="00530553" w:rsidRDefault="0046420A" w:rsidP="0046420A">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46420A" w:rsidRDefault="0046420A" w:rsidP="0046420A">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46420A" w14:paraId="5FB791CE" w14:textId="77777777" w:rsidTr="00DD3144">
        <w:trPr>
          <w:trHeight w:val="1020"/>
        </w:trPr>
        <w:tc>
          <w:tcPr>
            <w:tcW w:w="1066" w:type="dxa"/>
            <w:vAlign w:val="center"/>
          </w:tcPr>
          <w:p w14:paraId="3003EF32" w14:textId="77777777" w:rsidR="0046420A" w:rsidRPr="00530553" w:rsidRDefault="0046420A" w:rsidP="0046420A">
            <w:pPr>
              <w:rPr>
                <w:b/>
                <w:bCs/>
                <w:color w:val="000000" w:themeColor="text1"/>
              </w:rPr>
            </w:pPr>
          </w:p>
        </w:tc>
        <w:tc>
          <w:tcPr>
            <w:tcW w:w="9374" w:type="dxa"/>
            <w:gridSpan w:val="8"/>
            <w:shd w:val="clear" w:color="auto" w:fill="auto"/>
            <w:vAlign w:val="center"/>
          </w:tcPr>
          <w:p w14:paraId="21FC1B7F" w14:textId="3E4AFE0B" w:rsidR="0046420A" w:rsidRDefault="0046420A" w:rsidP="0046420A">
            <w:pPr>
              <w:spacing w:line="276" w:lineRule="auto"/>
              <w:rPr>
                <w:color w:val="000000" w:themeColor="text1"/>
              </w:rPr>
            </w:pPr>
          </w:p>
        </w:tc>
      </w:tr>
      <w:tr w:rsidR="0046420A" w14:paraId="2CE6311D" w14:textId="77777777" w:rsidTr="00DD3144">
        <w:trPr>
          <w:trHeight w:val="1020"/>
        </w:trPr>
        <w:tc>
          <w:tcPr>
            <w:tcW w:w="1066" w:type="dxa"/>
            <w:vAlign w:val="center"/>
          </w:tcPr>
          <w:p w14:paraId="1BD49A33" w14:textId="62EC8738" w:rsidR="0046420A" w:rsidRPr="00530553" w:rsidRDefault="0046420A" w:rsidP="0046420A">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46420A" w:rsidRDefault="0046420A" w:rsidP="0046420A">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46420A" w14:paraId="2B222A2F" w14:textId="77777777" w:rsidTr="00DD3144">
        <w:trPr>
          <w:trHeight w:val="533"/>
        </w:trPr>
        <w:tc>
          <w:tcPr>
            <w:tcW w:w="1066" w:type="dxa"/>
            <w:vAlign w:val="center"/>
          </w:tcPr>
          <w:p w14:paraId="6BF33C79" w14:textId="7AA4E522" w:rsidR="0046420A" w:rsidRPr="00530553" w:rsidRDefault="0046420A" w:rsidP="0046420A">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46420A" w:rsidRDefault="0046420A" w:rsidP="0046420A">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0197FC4A" w:rsidR="0046420A" w:rsidRDefault="0046420A" w:rsidP="0046420A">
            <w:pPr>
              <w:spacing w:line="276" w:lineRule="auto"/>
              <w:rPr>
                <w:color w:val="000000" w:themeColor="text1"/>
              </w:rPr>
            </w:pPr>
          </w:p>
        </w:tc>
      </w:tr>
      <w:tr w:rsidR="0046420A" w14:paraId="0A60F857" w14:textId="77777777" w:rsidTr="00DD3144">
        <w:trPr>
          <w:trHeight w:val="533"/>
        </w:trPr>
        <w:tc>
          <w:tcPr>
            <w:tcW w:w="1066" w:type="dxa"/>
            <w:vAlign w:val="center"/>
          </w:tcPr>
          <w:p w14:paraId="26402AC7" w14:textId="0052866E" w:rsidR="0046420A" w:rsidRPr="00530553" w:rsidRDefault="0046420A" w:rsidP="0046420A">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46420A" w:rsidRDefault="0046420A" w:rsidP="0046420A">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3EB65649" w:rsidR="0046420A" w:rsidRDefault="0073384A" w:rsidP="0046420A">
            <w:pPr>
              <w:spacing w:line="276" w:lineRule="auto"/>
              <w:rPr>
                <w:color w:val="000000" w:themeColor="text1"/>
              </w:rPr>
            </w:pPr>
            <w:r>
              <w:rPr>
                <w:color w:val="000000" w:themeColor="text1"/>
              </w:rPr>
              <w:t>X</w:t>
            </w:r>
          </w:p>
        </w:tc>
      </w:tr>
      <w:tr w:rsidR="0046420A" w14:paraId="71954067" w14:textId="77777777" w:rsidTr="00DD3144">
        <w:trPr>
          <w:trHeight w:val="1020"/>
        </w:trPr>
        <w:tc>
          <w:tcPr>
            <w:tcW w:w="1066" w:type="dxa"/>
            <w:vAlign w:val="center"/>
          </w:tcPr>
          <w:p w14:paraId="743DE015" w14:textId="356D9E08" w:rsidR="0046420A" w:rsidRPr="0C5C6B90" w:rsidRDefault="0046420A" w:rsidP="0046420A">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46420A" w:rsidRDefault="0046420A" w:rsidP="0046420A">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46420A" w14:paraId="38A401C3" w14:textId="77777777" w:rsidTr="00DD3144">
        <w:trPr>
          <w:trHeight w:val="1020"/>
        </w:trPr>
        <w:tc>
          <w:tcPr>
            <w:tcW w:w="1066" w:type="dxa"/>
            <w:vAlign w:val="center"/>
          </w:tcPr>
          <w:p w14:paraId="5424975F" w14:textId="77777777" w:rsidR="0046420A" w:rsidRPr="00530553" w:rsidRDefault="0046420A" w:rsidP="0046420A">
            <w:pPr>
              <w:rPr>
                <w:b/>
                <w:bCs/>
                <w:color w:val="000000" w:themeColor="text1"/>
              </w:rPr>
            </w:pPr>
          </w:p>
        </w:tc>
        <w:tc>
          <w:tcPr>
            <w:tcW w:w="9374" w:type="dxa"/>
            <w:gridSpan w:val="8"/>
            <w:shd w:val="clear" w:color="auto" w:fill="auto"/>
            <w:vAlign w:val="center"/>
          </w:tcPr>
          <w:p w14:paraId="772873A6" w14:textId="77777777" w:rsidR="0073384A" w:rsidRDefault="0073384A" w:rsidP="0073384A">
            <w:pPr>
              <w:rPr>
                <w:rFonts w:ascii="Calibri" w:hAnsi="Calibri" w:cs="Calibri"/>
              </w:rPr>
            </w:pPr>
            <w:r>
              <w:rPr>
                <w:rFonts w:ascii="Calibri" w:hAnsi="Calibri" w:cs="Calibri"/>
              </w:rPr>
              <w:t>In the writ of</w:t>
            </w:r>
            <w:r w:rsidRPr="00DF70B4">
              <w:rPr>
                <w:rFonts w:ascii="Calibri" w:hAnsi="Calibri" w:cs="Calibri"/>
              </w:rPr>
              <w:t xml:space="preserve"> summons to ING</w:t>
            </w:r>
            <w:r>
              <w:rPr>
                <w:rFonts w:ascii="Calibri" w:hAnsi="Calibri" w:cs="Calibri"/>
              </w:rPr>
              <w:t xml:space="preserve"> (dated </w:t>
            </w:r>
            <w:r w:rsidRPr="00DF70B4">
              <w:rPr>
                <w:rFonts w:ascii="Calibri" w:hAnsi="Calibri" w:cs="Calibri"/>
              </w:rPr>
              <w:t>28 March 2025</w:t>
            </w:r>
            <w:r>
              <w:rPr>
                <w:rFonts w:ascii="Calibri" w:hAnsi="Calibri" w:cs="Calibri"/>
              </w:rPr>
              <w:t xml:space="preserve">), </w:t>
            </w:r>
            <w:proofErr w:type="spellStart"/>
            <w:r>
              <w:rPr>
                <w:rFonts w:ascii="Calibri" w:hAnsi="Calibri" w:cs="Calibri"/>
              </w:rPr>
              <w:t>Milieudefensie</w:t>
            </w:r>
            <w:proofErr w:type="spellEnd"/>
            <w:r>
              <w:rPr>
                <w:rFonts w:ascii="Calibri" w:hAnsi="Calibri" w:cs="Calibri"/>
              </w:rPr>
              <w:t xml:space="preserve"> the policy tool was referenced</w:t>
            </w:r>
            <w:r w:rsidRPr="00DF70B4">
              <w:rPr>
                <w:rFonts w:ascii="Calibri" w:hAnsi="Calibri" w:cs="Calibri"/>
              </w:rPr>
              <w:t>. The summon</w:t>
            </w:r>
            <w:r>
              <w:rPr>
                <w:rFonts w:ascii="Calibri" w:hAnsi="Calibri" w:cs="Calibri"/>
              </w:rPr>
              <w:t xml:space="preserve">s </w:t>
            </w:r>
            <w:r w:rsidRPr="00DF70B4">
              <w:rPr>
                <w:rFonts w:ascii="Calibri" w:hAnsi="Calibri" w:cs="Calibri"/>
              </w:rPr>
              <w:t xml:space="preserve">marks the official, legal start of </w:t>
            </w:r>
            <w:proofErr w:type="spellStart"/>
            <w:r w:rsidRPr="00DF70B4">
              <w:rPr>
                <w:rFonts w:ascii="Calibri" w:hAnsi="Calibri" w:cs="Calibri"/>
              </w:rPr>
              <w:t>Milieudefensie's</w:t>
            </w:r>
            <w:proofErr w:type="spellEnd"/>
            <w:r w:rsidRPr="00DF70B4">
              <w:rPr>
                <w:rFonts w:ascii="Calibri" w:hAnsi="Calibri" w:cs="Calibri"/>
              </w:rPr>
              <w:t xml:space="preserve"> Climate Case against ING.</w:t>
            </w:r>
          </w:p>
          <w:p w14:paraId="1AD00030" w14:textId="65E98BC8" w:rsidR="0046420A" w:rsidRDefault="0073384A" w:rsidP="0073384A">
            <w:pPr>
              <w:spacing w:line="276" w:lineRule="auto"/>
              <w:rPr>
                <w:color w:val="000000" w:themeColor="text1"/>
              </w:rPr>
            </w:pPr>
            <w:hyperlink r:id="rId24" w:history="1">
              <w:proofErr w:type="spellStart"/>
              <w:r w:rsidRPr="00DF70B4">
                <w:rPr>
                  <w:color w:val="0000FF"/>
                  <w:u w:val="single"/>
                </w:rPr>
                <w:t>Dagvaarding</w:t>
              </w:r>
              <w:proofErr w:type="spellEnd"/>
              <w:r w:rsidRPr="00DF70B4">
                <w:rPr>
                  <w:color w:val="0000FF"/>
                  <w:u w:val="single"/>
                </w:rPr>
                <w:t xml:space="preserve"> </w:t>
              </w:r>
              <w:proofErr w:type="spellStart"/>
              <w:r w:rsidRPr="00DF70B4">
                <w:rPr>
                  <w:color w:val="0000FF"/>
                  <w:u w:val="single"/>
                </w:rPr>
                <w:t>Klimaatzaak</w:t>
              </w:r>
              <w:proofErr w:type="spellEnd"/>
              <w:r w:rsidRPr="00DF70B4">
                <w:rPr>
                  <w:color w:val="0000FF"/>
                  <w:u w:val="single"/>
                </w:rPr>
                <w:t xml:space="preserve"> ING — </w:t>
              </w:r>
              <w:proofErr w:type="spellStart"/>
              <w:r w:rsidRPr="00DF70B4">
                <w:rPr>
                  <w:color w:val="0000FF"/>
                  <w:u w:val="single"/>
                </w:rPr>
                <w:t>Milieudefensie</w:t>
              </w:r>
              <w:proofErr w:type="spellEnd"/>
            </w:hyperlink>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202D4621" w:rsidR="00042406" w:rsidRDefault="00086FD4" w:rsidP="00DD3144">
            <w:r>
              <w:t>X</w:t>
            </w:r>
          </w:p>
        </w:tc>
        <w:tc>
          <w:tcPr>
            <w:tcW w:w="1440" w:type="dxa"/>
            <w:vAlign w:val="center"/>
          </w:tcPr>
          <w:p w14:paraId="7015C034" w14:textId="248868E8"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3D09B1C4" w:rsidR="00042406" w:rsidRDefault="00042406" w:rsidP="00DD3144"/>
        </w:tc>
        <w:tc>
          <w:tcPr>
            <w:tcW w:w="1440" w:type="dxa"/>
            <w:vAlign w:val="center"/>
          </w:tcPr>
          <w:p w14:paraId="07C6BDE2" w14:textId="189BC6C4" w:rsidR="00042406" w:rsidRDefault="00AE4AB9" w:rsidP="00DD3144">
            <w:r>
              <w:t>X</w:t>
            </w:r>
          </w:p>
        </w:tc>
        <w:tc>
          <w:tcPr>
            <w:tcW w:w="1890" w:type="dxa"/>
            <w:vAlign w:val="center"/>
          </w:tcPr>
          <w:p w14:paraId="6E6F3A6D" w14:textId="27202E45"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11E0ED22" w:rsidR="00042406" w:rsidRDefault="00042406" w:rsidP="00DD3144"/>
        </w:tc>
        <w:tc>
          <w:tcPr>
            <w:tcW w:w="1440" w:type="dxa"/>
            <w:vAlign w:val="center"/>
          </w:tcPr>
          <w:p w14:paraId="78F2FEC9" w14:textId="7CF5ED11" w:rsidR="00042406" w:rsidRDefault="00086FD4" w:rsidP="00DD3144">
            <w:r>
              <w:t>X</w:t>
            </w:r>
          </w:p>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623C834E" w:rsidR="00042406" w:rsidRDefault="00086FD4" w:rsidP="00DD3144">
            <w:r>
              <w:t>X</w:t>
            </w:r>
          </w:p>
        </w:tc>
        <w:tc>
          <w:tcPr>
            <w:tcW w:w="1440" w:type="dxa"/>
            <w:vAlign w:val="center"/>
          </w:tcPr>
          <w:p w14:paraId="44DA35FE" w14:textId="77777777" w:rsidR="00042406" w:rsidRDefault="00042406" w:rsidP="00DD3144"/>
        </w:tc>
        <w:tc>
          <w:tcPr>
            <w:tcW w:w="1890" w:type="dxa"/>
            <w:vAlign w:val="center"/>
          </w:tcPr>
          <w:p w14:paraId="02561B88" w14:textId="4230B92B"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47EE9CEF" w:rsidR="00042406" w:rsidRDefault="00086FD4" w:rsidP="00DD3144">
            <w:r>
              <w:t>X</w:t>
            </w:r>
          </w:p>
        </w:tc>
        <w:tc>
          <w:tcPr>
            <w:tcW w:w="1440" w:type="dxa"/>
            <w:vAlign w:val="center"/>
          </w:tcPr>
          <w:p w14:paraId="7EE9A7FE" w14:textId="77777777" w:rsidR="00042406" w:rsidRDefault="00042406" w:rsidP="00DD3144"/>
        </w:tc>
        <w:tc>
          <w:tcPr>
            <w:tcW w:w="1890" w:type="dxa"/>
            <w:vAlign w:val="center"/>
          </w:tcPr>
          <w:p w14:paraId="64DEAA9D" w14:textId="3B1C4E24"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4DC2E3B" w:rsidR="00042406" w:rsidRDefault="00086FD4" w:rsidP="00DD3144">
            <w:r>
              <w:t>X</w:t>
            </w:r>
          </w:p>
        </w:tc>
        <w:tc>
          <w:tcPr>
            <w:tcW w:w="1440" w:type="dxa"/>
            <w:vAlign w:val="center"/>
          </w:tcPr>
          <w:p w14:paraId="7603D43B" w14:textId="77777777" w:rsidR="00042406" w:rsidRDefault="00042406" w:rsidP="00DD3144"/>
        </w:tc>
        <w:tc>
          <w:tcPr>
            <w:tcW w:w="1890" w:type="dxa"/>
            <w:vAlign w:val="center"/>
          </w:tcPr>
          <w:p w14:paraId="0BF1E54E" w14:textId="6DC25FA5"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23F73456" w:rsidR="00042406" w:rsidRDefault="00B732A7" w:rsidP="00DD3144">
            <w:r>
              <w:t>X</w:t>
            </w:r>
          </w:p>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1CAF4D66" w:rsidR="00931F08" w:rsidRDefault="000C080B" w:rsidP="00DD3144">
            <w:r>
              <w:t>No</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4EF852E8" w:rsidR="00931F08" w:rsidRDefault="000C080B" w:rsidP="00DD3144">
            <w:r>
              <w:t>No</w:t>
            </w:r>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029FF805" w:rsidR="00931F08" w:rsidRDefault="000C080B" w:rsidP="00DD3144">
            <w:r>
              <w:t>No</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6F75D384" w:rsidR="00931F08" w:rsidRDefault="00814638" w:rsidP="00DD3144">
            <w:r>
              <w:t>No</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3F1AD8B1" w:rsidR="00931F08" w:rsidRDefault="00814638" w:rsidP="00DD3144">
            <w:r>
              <w:t>No</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569BC9B5" w:rsidR="00931F08" w:rsidRDefault="00814638" w:rsidP="00DD3144">
            <w:r>
              <w:t>No</w:t>
            </w:r>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612CCC36" w:rsidR="00931F08" w:rsidRDefault="00814638" w:rsidP="00DD3144">
            <w:r>
              <w:t>No</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3050221E" w:rsidR="00B0479E" w:rsidRPr="00F75058" w:rsidRDefault="00B732A7"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0D39A94D" w:rsidR="00B0479E" w:rsidRDefault="00B732A7"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78209EA0" w:rsidR="00B0479E" w:rsidRDefault="00B732A7" w:rsidP="00DD3144">
            <w:pPr>
              <w:rPr>
                <w:rFonts w:ascii="Calibri" w:hAnsi="Calibri" w:cs="Calibri"/>
              </w:rPr>
            </w:pPr>
            <w:r>
              <w:rPr>
                <w:rFonts w:ascii="Calibri" w:hAnsi="Calibri" w:cs="Calibri"/>
              </w:rPr>
              <w:t>X</w:t>
            </w: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2BB6E39F"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22471937" w:rsidR="00B0479E" w:rsidRDefault="00D456CF" w:rsidP="00DD3144">
            <w:pPr>
              <w:rPr>
                <w:rFonts w:ascii="Calibri" w:hAnsi="Calibri" w:cs="Calibri"/>
              </w:rPr>
            </w:pPr>
            <w:r>
              <w:rPr>
                <w:rFonts w:ascii="Calibri" w:hAnsi="Calibri" w:cs="Calibri"/>
              </w:rPr>
              <w:t>X</w:t>
            </w:r>
          </w:p>
        </w:tc>
      </w:tr>
      <w:tr w:rsidR="00B0479E" w14:paraId="0303D72E" w14:textId="77777777" w:rsidTr="00CC7CC0">
        <w:trPr>
          <w:trHeight w:val="37"/>
        </w:trPr>
        <w:tc>
          <w:tcPr>
            <w:tcW w:w="990" w:type="dxa"/>
            <w:vAlign w:val="center"/>
          </w:tcPr>
          <w:p w14:paraId="4FE3769B" w14:textId="66924614" w:rsidR="00B0479E" w:rsidRDefault="00B0479E" w:rsidP="00DD3144">
            <w:r>
              <w:lastRenderedPageBreak/>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C0C4801" w:rsidR="00B0479E" w:rsidRDefault="003103C3" w:rsidP="00DD3144">
            <w:pPr>
              <w:rPr>
                <w:rFonts w:ascii="Calibri" w:hAnsi="Calibri" w:cs="Calibri"/>
              </w:rPr>
            </w:pPr>
            <w:r>
              <w:rPr>
                <w:rFonts w:ascii="Calibri" w:hAnsi="Calibri" w:cs="Calibri"/>
              </w:rPr>
              <w:t>X</w:t>
            </w: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3A28E7D2" w:rsidR="00B0479E" w:rsidRDefault="00B732A7"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103869BD" w:rsidR="00B0479E" w:rsidRDefault="007C22C3" w:rsidP="00DD3144">
            <w:pPr>
              <w:spacing w:line="276" w:lineRule="auto"/>
              <w:rPr>
                <w:rFonts w:ascii="Calibri" w:hAnsi="Calibri" w:cs="Calibri"/>
              </w:rPr>
            </w:pPr>
            <w:r>
              <w:rPr>
                <w:rFonts w:ascii="Calibri" w:hAnsi="Calibri" w:cs="Calibri"/>
              </w:rPr>
              <w:t>X</w:t>
            </w:r>
          </w:p>
        </w:tc>
        <w:tc>
          <w:tcPr>
            <w:tcW w:w="1440" w:type="dxa"/>
            <w:vAlign w:val="center"/>
          </w:tcPr>
          <w:p w14:paraId="7FD38B81" w14:textId="58FD6EBA" w:rsidR="00B0479E" w:rsidRDefault="00B0479E" w:rsidP="00DD3144">
            <w:pPr>
              <w:spacing w:line="276" w:lineRule="auto"/>
              <w:rPr>
                <w:rFonts w:ascii="Calibri" w:hAnsi="Calibri" w:cs="Calibri"/>
              </w:rPr>
            </w:pPr>
          </w:p>
        </w:tc>
        <w:tc>
          <w:tcPr>
            <w:tcW w:w="1890" w:type="dxa"/>
            <w:vAlign w:val="center"/>
          </w:tcPr>
          <w:p w14:paraId="495E91D9" w14:textId="77B5B046"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4070B5A8" w:rsidR="00B0479E" w:rsidRDefault="00B732A7" w:rsidP="00DD3144">
            <w:pPr>
              <w:spacing w:line="276" w:lineRule="auto"/>
              <w:rPr>
                <w:rFonts w:ascii="Calibri" w:hAnsi="Calibri" w:cs="Calibri"/>
              </w:rPr>
            </w:pPr>
            <w:r>
              <w:rPr>
                <w:rFonts w:ascii="Calibri" w:hAnsi="Calibri" w:cs="Calibri"/>
              </w:rPr>
              <w:t>X</w:t>
            </w: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EF5C972" w:rsidR="00B0479E" w:rsidRDefault="00B732A7" w:rsidP="00DD3144">
            <w:pPr>
              <w:spacing w:line="276" w:lineRule="auto"/>
              <w:rPr>
                <w:rFonts w:ascii="Calibri" w:hAnsi="Calibri" w:cs="Calibri"/>
              </w:rPr>
            </w:pPr>
            <w:r>
              <w:rPr>
                <w:rFonts w:ascii="Calibri" w:hAnsi="Calibri" w:cs="Calibri"/>
              </w:rPr>
              <w:t>X</w:t>
            </w: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lastRenderedPageBreak/>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37C0DF8" w:rsidR="00B0479E" w:rsidRDefault="00072DF8" w:rsidP="00DD3144">
            <w:r>
              <w:t xml:space="preserve">The policy tool requires </w:t>
            </w:r>
            <w:r w:rsidRPr="00072DF8">
              <w:t>report</w:t>
            </w:r>
            <w:r>
              <w:t>ing of</w:t>
            </w:r>
            <w:r w:rsidRPr="00072DF8">
              <w:t xml:space="preserve"> the absolute gross emissions of the financing and/or investments under scope 3</w:t>
            </w:r>
            <w:r>
              <w:t xml:space="preserve"> of the relevant b</w:t>
            </w:r>
            <w:r w:rsidRPr="00072DF8">
              <w:t>anks, insurers, pension funds and asset managers</w:t>
            </w:r>
            <w:r>
              <w:t xml:space="preserve"> but </w:t>
            </w:r>
            <w:r w:rsidRPr="00072DF8">
              <w:t xml:space="preserve">excluding </w:t>
            </w:r>
            <w:r>
              <w:t xml:space="preserve">from its reporting </w:t>
            </w:r>
            <w:r w:rsidRPr="00072DF8">
              <w:t>the impact of carbon offsets and carbon credits, in each asset class applicable to a</w:t>
            </w:r>
            <w:r>
              <w:t xml:space="preserve"> financial</w:t>
            </w:r>
            <w:r w:rsidRPr="00072DF8">
              <w:t xml:space="preserve"> institution.</w:t>
            </w:r>
          </w:p>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63DE4F7" w:rsidR="00B0479E" w:rsidRDefault="00B732A7" w:rsidP="00DD3144">
            <w:r>
              <w:t>X</w:t>
            </w:r>
          </w:p>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42CC54B9" w:rsidR="00B0479E" w:rsidRDefault="00B0479E" w:rsidP="00DD3144"/>
        </w:tc>
        <w:tc>
          <w:tcPr>
            <w:tcW w:w="1440" w:type="dxa"/>
            <w:shd w:val="clear" w:color="auto" w:fill="auto"/>
            <w:vAlign w:val="center"/>
          </w:tcPr>
          <w:p w14:paraId="5C1D356A" w14:textId="0604DF09" w:rsidR="00B0479E" w:rsidRDefault="00B0479E" w:rsidP="00DD3144"/>
        </w:tc>
        <w:tc>
          <w:tcPr>
            <w:tcW w:w="1890" w:type="dxa"/>
            <w:shd w:val="clear" w:color="auto" w:fill="auto"/>
            <w:vAlign w:val="center"/>
          </w:tcPr>
          <w:p w14:paraId="2EDB2569" w14:textId="33DB061D" w:rsidR="00B0479E" w:rsidRDefault="007C22C3" w:rsidP="00DD3144">
            <w:r>
              <w:t>X</w:t>
            </w:r>
          </w:p>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3DD331A4" w:rsidR="00B0479E" w:rsidRDefault="007C22C3" w:rsidP="00DD3144">
            <w:r>
              <w:t>X</w:t>
            </w:r>
          </w:p>
        </w:tc>
        <w:tc>
          <w:tcPr>
            <w:tcW w:w="1440" w:type="dxa"/>
            <w:shd w:val="clear" w:color="auto" w:fill="auto"/>
            <w:vAlign w:val="center"/>
          </w:tcPr>
          <w:p w14:paraId="16EB1CB8" w14:textId="19AA8594"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48FE9F3F" w:rsidR="00B0479E" w:rsidRDefault="00B732A7" w:rsidP="00DD3144">
            <w:r>
              <w:t>X</w:t>
            </w:r>
          </w:p>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3062AEA2" w:rsidR="00B0479E" w:rsidRDefault="007C22C3" w:rsidP="00DD3144">
            <w:r>
              <w:t>X</w:t>
            </w:r>
          </w:p>
        </w:tc>
        <w:tc>
          <w:tcPr>
            <w:tcW w:w="1440" w:type="dxa"/>
            <w:shd w:val="clear" w:color="auto" w:fill="auto"/>
            <w:vAlign w:val="center"/>
          </w:tcPr>
          <w:p w14:paraId="79F426CB" w14:textId="5731E673"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4BE9DE77" w:rsidR="00B0479E" w:rsidRDefault="007C22C3" w:rsidP="00DD3144">
            <w:r>
              <w:t>X</w:t>
            </w:r>
          </w:p>
        </w:tc>
        <w:tc>
          <w:tcPr>
            <w:tcW w:w="1440" w:type="dxa"/>
            <w:shd w:val="clear" w:color="auto" w:fill="auto"/>
            <w:vAlign w:val="center"/>
          </w:tcPr>
          <w:p w14:paraId="407AD89C" w14:textId="56EC8CFE"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4A7382D8" w:rsidR="00B0479E" w:rsidRDefault="007C22C3" w:rsidP="00DD3144">
            <w:r>
              <w:t>X</w:t>
            </w:r>
          </w:p>
        </w:tc>
        <w:tc>
          <w:tcPr>
            <w:tcW w:w="1440" w:type="dxa"/>
            <w:shd w:val="clear" w:color="auto" w:fill="auto"/>
            <w:vAlign w:val="center"/>
          </w:tcPr>
          <w:p w14:paraId="0FB585A8" w14:textId="623FF3A9"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4CD1E535" w:rsidR="00B0479E" w:rsidRDefault="007C22C3" w:rsidP="00DD3144">
            <w:r>
              <w:t>X</w:t>
            </w:r>
          </w:p>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096D9AA2"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9F6D6DD" w:rsidR="00B0479E" w:rsidRDefault="007C22C3" w:rsidP="00DD3144">
            <w:r>
              <w:t>X</w:t>
            </w:r>
          </w:p>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31C55266"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lastRenderedPageBreak/>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2B53107A" w:rsidR="00B0479E" w:rsidRDefault="007C22C3" w:rsidP="00DD3144">
            <w:r>
              <w:t>X</w:t>
            </w:r>
          </w:p>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2CABD337" w:rsidR="00B0479E" w:rsidRDefault="007C22C3" w:rsidP="00DD3144">
            <w:r>
              <w:t>X</w:t>
            </w:r>
          </w:p>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71A8F220" w:rsidR="00B0479E" w:rsidRDefault="00B0479E" w:rsidP="00DD3144"/>
        </w:tc>
        <w:tc>
          <w:tcPr>
            <w:tcW w:w="1620" w:type="dxa"/>
            <w:vAlign w:val="center"/>
          </w:tcPr>
          <w:p w14:paraId="6EF5A633" w14:textId="795DA364" w:rsidR="00B0479E" w:rsidRDefault="00E500CD" w:rsidP="00DD3144">
            <w:r>
              <w:t>X</w:t>
            </w:r>
          </w:p>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5A1072D9" w:rsidR="00B0479E" w:rsidRDefault="00B0479E" w:rsidP="00DD3144"/>
        </w:tc>
        <w:tc>
          <w:tcPr>
            <w:tcW w:w="1620" w:type="dxa"/>
            <w:vAlign w:val="center"/>
          </w:tcPr>
          <w:p w14:paraId="16446B0A" w14:textId="4412E5E5" w:rsidR="00B0479E" w:rsidRDefault="00E500CD" w:rsidP="00DD3144">
            <w:r>
              <w:t>X</w:t>
            </w:r>
          </w:p>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76DC8714"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48BB891D" w:rsidR="00B0479E" w:rsidRDefault="00B0479E" w:rsidP="00DD3144"/>
        </w:tc>
        <w:tc>
          <w:tcPr>
            <w:tcW w:w="1620" w:type="dxa"/>
            <w:vAlign w:val="center"/>
          </w:tcPr>
          <w:p w14:paraId="21A62EA1" w14:textId="5D87ECBC" w:rsidR="00B0479E" w:rsidRDefault="00E500CD" w:rsidP="00DD3144">
            <w:r>
              <w:t>X</w:t>
            </w:r>
          </w:p>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7FACC343" w:rsidR="00B0479E" w:rsidRDefault="00AE4AB9" w:rsidP="00DD3144">
            <w:r>
              <w:t>X</w:t>
            </w:r>
          </w:p>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55322470"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63054E56" w:rsidR="00B0479E" w:rsidRDefault="00A52872" w:rsidP="00DD3144">
            <w:r>
              <w:t>X</w:t>
            </w:r>
          </w:p>
        </w:tc>
      </w:tr>
      <w:tr w:rsidR="00B0479E" w14:paraId="37BA41DB" w14:textId="77777777" w:rsidTr="00CC7CC0">
        <w:trPr>
          <w:trHeight w:val="74"/>
        </w:trPr>
        <w:tc>
          <w:tcPr>
            <w:tcW w:w="990" w:type="dxa"/>
            <w:vAlign w:val="center"/>
          </w:tcPr>
          <w:p w14:paraId="7513AE47" w14:textId="0DC8BC45" w:rsidR="00B0479E" w:rsidRDefault="00B0479E" w:rsidP="00DD3144">
            <w:r>
              <w:lastRenderedPageBreak/>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21CBD4BB" w:rsidR="00B0479E" w:rsidRDefault="00AE4AB9" w:rsidP="00DD3144">
            <w:r>
              <w:t>X</w:t>
            </w:r>
          </w:p>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2B24FB6F" w:rsidR="00B0479E" w:rsidRDefault="00AE4AB9" w:rsidP="00DD3144">
            <w:r>
              <w:t>X</w:t>
            </w:r>
          </w:p>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3BBF51E4" w:rsidR="00B0479E" w:rsidRDefault="00AE4AB9" w:rsidP="00DD3144">
            <w:r w:rsidRPr="00AE4AB9">
              <w:t xml:space="preserve">Transition plans also contain interim climate targets. As a guideline, targets can be set for 2030 and then every five years until 2050. </w:t>
            </w:r>
            <w:r>
              <w:t xml:space="preserve">(Paragraph 2, item 10 of the </w:t>
            </w:r>
            <w:r w:rsidRPr="00AE4AB9">
              <w:t>Climate Commitment Financial Sector Guidelines for relevant financing, investments and transition plans</w:t>
            </w:r>
            <w:r>
              <w:t xml:space="preserve"> (</w:t>
            </w:r>
            <w:proofErr w:type="spellStart"/>
            <w:r w:rsidRPr="00AE4AB9">
              <w:rPr>
                <w:i/>
                <w:iCs/>
              </w:rPr>
              <w:t>Klimaatcommitment</w:t>
            </w:r>
            <w:proofErr w:type="spellEnd"/>
            <w:r w:rsidRPr="00AE4AB9">
              <w:rPr>
                <w:i/>
                <w:iCs/>
              </w:rPr>
              <w:t xml:space="preserve"> </w:t>
            </w:r>
            <w:proofErr w:type="spellStart"/>
            <w:r w:rsidRPr="00AE4AB9">
              <w:rPr>
                <w:i/>
                <w:iCs/>
              </w:rPr>
              <w:t>Financiële</w:t>
            </w:r>
            <w:proofErr w:type="spellEnd"/>
            <w:r w:rsidRPr="00AE4AB9">
              <w:rPr>
                <w:i/>
                <w:iCs/>
              </w:rPr>
              <w:t xml:space="preserve"> Sector </w:t>
            </w:r>
            <w:proofErr w:type="spellStart"/>
            <w:r w:rsidRPr="00AE4AB9">
              <w:rPr>
                <w:i/>
                <w:iCs/>
              </w:rPr>
              <w:t>Leidraad</w:t>
            </w:r>
            <w:proofErr w:type="spellEnd"/>
            <w:r w:rsidRPr="00AE4AB9">
              <w:rPr>
                <w:i/>
                <w:iCs/>
              </w:rPr>
              <w:t xml:space="preserve"> </w:t>
            </w:r>
            <w:proofErr w:type="spellStart"/>
            <w:r w:rsidRPr="00AE4AB9">
              <w:rPr>
                <w:i/>
                <w:iCs/>
              </w:rPr>
              <w:t>voor</w:t>
            </w:r>
            <w:proofErr w:type="spellEnd"/>
            <w:r w:rsidRPr="00AE4AB9">
              <w:rPr>
                <w:i/>
                <w:iCs/>
              </w:rPr>
              <w:t xml:space="preserve"> </w:t>
            </w:r>
            <w:proofErr w:type="spellStart"/>
            <w:r w:rsidRPr="00AE4AB9">
              <w:rPr>
                <w:i/>
                <w:iCs/>
              </w:rPr>
              <w:t>relevante</w:t>
            </w:r>
            <w:proofErr w:type="spellEnd"/>
            <w:r w:rsidRPr="00AE4AB9">
              <w:rPr>
                <w:i/>
                <w:iCs/>
              </w:rPr>
              <w:t xml:space="preserve"> </w:t>
            </w:r>
            <w:proofErr w:type="spellStart"/>
            <w:r w:rsidRPr="00AE4AB9">
              <w:rPr>
                <w:i/>
                <w:iCs/>
              </w:rPr>
              <w:t>financieringen</w:t>
            </w:r>
            <w:proofErr w:type="spellEnd"/>
            <w:r w:rsidRPr="00AE4AB9">
              <w:rPr>
                <w:i/>
                <w:iCs/>
              </w:rPr>
              <w:t xml:space="preserve">, </w:t>
            </w:r>
            <w:proofErr w:type="spellStart"/>
            <w:r w:rsidRPr="00AE4AB9">
              <w:rPr>
                <w:i/>
                <w:iCs/>
              </w:rPr>
              <w:t>beleggingen</w:t>
            </w:r>
            <w:proofErr w:type="spellEnd"/>
            <w:r w:rsidRPr="00AE4AB9">
              <w:rPr>
                <w:i/>
                <w:iCs/>
              </w:rPr>
              <w:t xml:space="preserve"> </w:t>
            </w:r>
            <w:proofErr w:type="spellStart"/>
            <w:r w:rsidRPr="00AE4AB9">
              <w:rPr>
                <w:i/>
                <w:iCs/>
              </w:rPr>
              <w:t>en</w:t>
            </w:r>
            <w:proofErr w:type="spellEnd"/>
            <w:r w:rsidRPr="00AE4AB9">
              <w:rPr>
                <w:i/>
                <w:iCs/>
              </w:rPr>
              <w:t xml:space="preserve"> </w:t>
            </w:r>
            <w:proofErr w:type="spellStart"/>
            <w:r w:rsidRPr="00AE4AB9">
              <w:rPr>
                <w:i/>
                <w:iCs/>
              </w:rPr>
              <w:t>transitieplannen</w:t>
            </w:r>
            <w:proofErr w:type="spellEnd"/>
            <w:r w:rsidRPr="00AE4AB9">
              <w:rPr>
                <w:i/>
                <w:iCs/>
              </w:rPr>
              <w:t>)</w:t>
            </w:r>
            <w:r>
              <w:t>)</w:t>
            </w:r>
          </w:p>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lastRenderedPageBreak/>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745581DF" w:rsidR="00B0479E" w:rsidRDefault="00B377DC" w:rsidP="00DD3144">
            <w:r>
              <w:t>X</w:t>
            </w:r>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0F6436AF" w:rsidR="00B0479E" w:rsidRDefault="00B377DC"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129295FE" w:rsidR="00EC42A1" w:rsidRDefault="00B377DC" w:rsidP="00DD3144">
            <w:r>
              <w:t>X</w:t>
            </w:r>
          </w:p>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lastRenderedPageBreak/>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27C4E356" w:rsidR="00EC42A1" w:rsidRDefault="00B377DC" w:rsidP="00DD3144">
            <w:r>
              <w:t>X</w:t>
            </w:r>
          </w:p>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6305CA04" w:rsidR="00EC42A1" w:rsidRDefault="00B377DC" w:rsidP="00DD3144">
            <w:r>
              <w:t xml:space="preserve">Not specified in policy tool. </w:t>
            </w:r>
          </w:p>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1C90F084" w:rsidR="00EC42A1" w:rsidRDefault="00B377DC"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7F67B71D" w:rsidR="00EC42A1" w:rsidRDefault="00B377DC"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48E8D875" w:rsidR="00EC42A1" w:rsidRDefault="00B377DC"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23227BEB" w:rsidR="00484663" w:rsidRDefault="00D13D16" w:rsidP="00DD3144">
            <w:r>
              <w:t>X</w:t>
            </w:r>
          </w:p>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6B92D284" w:rsidR="00484663" w:rsidRDefault="00D13D16" w:rsidP="00DD3144">
            <w:r>
              <w:t>X</w:t>
            </w:r>
          </w:p>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67BA9870" w:rsidR="00484663" w:rsidRDefault="00D13D16" w:rsidP="00DD3144">
            <w:r>
              <w:t>Not specified in policy tool.</w:t>
            </w:r>
          </w:p>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2CAD4D66" w:rsidR="00484663" w:rsidRDefault="00341D60"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0F7F1288" w:rsidR="00484663" w:rsidRDefault="00341D60"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18F6A208" w:rsidR="00484663" w:rsidRDefault="00341D60"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80ABEDF" w:rsidR="00484663" w:rsidRDefault="00B732A7" w:rsidP="00DD3144">
            <w:r>
              <w:t>X</w:t>
            </w:r>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37700AE2" w:rsidR="00484663" w:rsidRDefault="00341D60" w:rsidP="00DD3144">
            <w:r>
              <w:t>X</w:t>
            </w:r>
          </w:p>
        </w:tc>
        <w:tc>
          <w:tcPr>
            <w:tcW w:w="1890" w:type="dxa"/>
            <w:shd w:val="clear" w:color="auto" w:fill="auto"/>
            <w:vAlign w:val="center"/>
          </w:tcPr>
          <w:p w14:paraId="0D936010" w14:textId="3184319C"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605E5871" w:rsidR="00484663" w:rsidRDefault="00341D60" w:rsidP="00DD3144">
            <w:r>
              <w:t>X</w:t>
            </w:r>
          </w:p>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1E73C6D0" w:rsidR="00484663" w:rsidRDefault="00341D60" w:rsidP="00DD3144">
            <w:r>
              <w:t>X</w:t>
            </w:r>
          </w:p>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5A9ED248" w:rsidR="00484663" w:rsidRDefault="00341D60" w:rsidP="00DD3144">
            <w:r>
              <w:t>X</w:t>
            </w:r>
          </w:p>
        </w:tc>
      </w:tr>
      <w:tr w:rsidR="00484663" w14:paraId="029BF7E2" w14:textId="1140E730" w:rsidTr="00CC7CC0">
        <w:tc>
          <w:tcPr>
            <w:tcW w:w="990" w:type="dxa"/>
            <w:vAlign w:val="center"/>
          </w:tcPr>
          <w:p w14:paraId="1D42EE5B" w14:textId="460D0C2D" w:rsidR="00484663" w:rsidRDefault="00484663" w:rsidP="00DD3144">
            <w:r>
              <w:lastRenderedPageBreak/>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16A41D5F" w:rsidR="00484663" w:rsidRDefault="00B732A7" w:rsidP="00DD3144">
            <w:r>
              <w:t>X</w:t>
            </w:r>
          </w:p>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668EFD9B" w:rsidR="00484663" w:rsidRDefault="00B732A7" w:rsidP="00DD3144">
            <w:r>
              <w:t>X</w:t>
            </w:r>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19F60141" w:rsidR="00484663" w:rsidRDefault="00341D60" w:rsidP="00DD3144">
            <w:r>
              <w:t>X</w:t>
            </w:r>
          </w:p>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0D9AE013" w:rsidR="00484663" w:rsidRDefault="00341D60" w:rsidP="00DD3144">
            <w:r>
              <w:t>X</w:t>
            </w:r>
          </w:p>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0992FAFE" w:rsidR="00484663" w:rsidRDefault="00341D60"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66B39DB1" w:rsidR="00484663" w:rsidRDefault="00341D60" w:rsidP="00DD3144">
            <w:r>
              <w:t>X</w:t>
            </w:r>
          </w:p>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13B56AB7" w:rsidR="00484663" w:rsidRDefault="00341D60"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1D615DC2" w:rsidR="00484663" w:rsidRDefault="00B732A7" w:rsidP="00DD3144">
            <w:r>
              <w:t>No</w:t>
            </w:r>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020A8013" w:rsidR="00484663" w:rsidRDefault="00B732A7" w:rsidP="00DD3144">
            <w:r>
              <w:t>No</w:t>
            </w:r>
          </w:p>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1BC5DA34" w:rsidR="00484663" w:rsidRDefault="00B732A7" w:rsidP="00DD3144">
            <w:r>
              <w:t>No</w:t>
            </w:r>
          </w:p>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58FEDA49" w:rsidR="00484663" w:rsidRDefault="00B732A7" w:rsidP="00DD3144">
            <w:r>
              <w:t>No</w:t>
            </w:r>
          </w:p>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430A8F8" w:rsidR="00484663" w:rsidRDefault="00B732A7" w:rsidP="00DD3144">
            <w:r>
              <w:t>No</w:t>
            </w:r>
          </w:p>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09CF34EC" w:rsidR="00484663" w:rsidRDefault="00B732A7" w:rsidP="00DD3144">
            <w:r>
              <w:t>No</w:t>
            </w:r>
          </w:p>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6D2DFAE7" w:rsidR="00484663" w:rsidRDefault="00B732A7" w:rsidP="00DD3144">
            <w:r>
              <w:t>No</w:t>
            </w:r>
          </w:p>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17FF6077" w:rsidR="00484663" w:rsidRDefault="00B732A7" w:rsidP="00DD3144">
            <w:r>
              <w:t>No</w:t>
            </w:r>
          </w:p>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DD4C4CE" w:rsidR="00484663" w:rsidRDefault="00B732A7" w:rsidP="00DD3144">
            <w:r>
              <w:t>No</w:t>
            </w:r>
          </w:p>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2565267C" w:rsidR="00484663" w:rsidRDefault="00B732A7" w:rsidP="00DD3144">
            <w:r>
              <w:t>No</w:t>
            </w:r>
            <w:r w:rsidR="00341D60">
              <w:t>t applicable</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935"/>
        <w:gridCol w:w="4162"/>
        <w:gridCol w:w="1698"/>
        <w:gridCol w:w="1846"/>
        <w:gridCol w:w="1815"/>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2EC9118A" w:rsidR="00DA416F" w:rsidRPr="00DD3144" w:rsidRDefault="00B732A7"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4B8B0198" w:rsidR="00DA416F" w:rsidRPr="00DD3144" w:rsidRDefault="00B732A7"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0422F12D" w:rsidR="00DA416F" w:rsidRPr="00DD3144" w:rsidRDefault="00B732A7"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139DE65A" w:rsidR="00DA416F" w:rsidRPr="00DD3144" w:rsidRDefault="00DA416F" w:rsidP="00DD3144">
            <w:pPr>
              <w:keepNext/>
              <w:rPr>
                <w:rFonts w:ascii="Calibri" w:hAnsi="Calibri" w:cs="Calibri"/>
              </w:rPr>
            </w:pPr>
          </w:p>
        </w:tc>
        <w:tc>
          <w:tcPr>
            <w:tcW w:w="1503" w:type="dxa"/>
            <w:vAlign w:val="center"/>
          </w:tcPr>
          <w:p w14:paraId="436F514C" w14:textId="2B9AD82C" w:rsidR="00DA416F" w:rsidRPr="00DD3144" w:rsidRDefault="00341D60" w:rsidP="00DD3144">
            <w:pPr>
              <w:keepNext/>
              <w:rPr>
                <w:rFonts w:ascii="Calibri" w:hAnsi="Calibri" w:cs="Calibri"/>
              </w:rPr>
            </w:pPr>
            <w:r>
              <w:rPr>
                <w:rFonts w:ascii="Calibri" w:hAnsi="Calibri" w:cs="Calibri"/>
              </w:rPr>
              <w:t>X</w:t>
            </w:r>
          </w:p>
        </w:tc>
        <w:tc>
          <w:tcPr>
            <w:tcW w:w="1503" w:type="dxa"/>
            <w:vAlign w:val="center"/>
          </w:tcPr>
          <w:p w14:paraId="6BFA045B" w14:textId="7284CD4E"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619C0821" w:rsidR="00DA416F" w:rsidRPr="00DD3144" w:rsidRDefault="00341D60" w:rsidP="00DD3144">
            <w:pPr>
              <w:keepNext/>
              <w:rPr>
                <w:rFonts w:ascii="Calibri" w:hAnsi="Calibri" w:cs="Calibri"/>
              </w:rPr>
            </w:pPr>
            <w:r>
              <w:rPr>
                <w:rFonts w:ascii="Calibri" w:hAnsi="Calibri" w:cs="Calibri"/>
              </w:rPr>
              <w:t>X</w:t>
            </w: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44E6B434"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2D2314E6" w:rsidR="00DA416F" w:rsidRPr="00DD3144" w:rsidRDefault="00B732A7"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73D0D25C" w:rsidR="00DA416F" w:rsidRPr="00DD3144" w:rsidRDefault="00B732A7"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F831BDD" w:rsidR="00DA416F" w:rsidRPr="00DD3144" w:rsidRDefault="00B732A7"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32E24C92" w:rsidR="00DA416F" w:rsidRPr="00DD3144" w:rsidRDefault="00B732A7"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64873AA9" w:rsidR="00DA416F" w:rsidRPr="00DD3144" w:rsidRDefault="00B732A7"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41745EE1" w:rsidR="00DA416F" w:rsidRPr="00DD3144" w:rsidRDefault="00341D60" w:rsidP="00DD3144">
            <w:pPr>
              <w:keepNext/>
              <w:rPr>
                <w:rFonts w:ascii="Calibri" w:hAnsi="Calibri" w:cs="Calibri"/>
              </w:rPr>
            </w:pPr>
            <w:r>
              <w:rPr>
                <w:rFonts w:ascii="Calibri" w:hAnsi="Calibri" w:cs="Calibri"/>
              </w:rPr>
              <w:t>X</w:t>
            </w:r>
          </w:p>
        </w:tc>
        <w:tc>
          <w:tcPr>
            <w:tcW w:w="1503" w:type="dxa"/>
            <w:vAlign w:val="center"/>
          </w:tcPr>
          <w:p w14:paraId="4CF5ABCA" w14:textId="26024DEE"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249C2B22" w:rsidR="00DA416F" w:rsidRPr="00DD3144" w:rsidRDefault="00341D60" w:rsidP="00DD3144">
            <w:pPr>
              <w:keepNext/>
              <w:rPr>
                <w:rFonts w:ascii="Calibri" w:hAnsi="Calibri" w:cs="Calibri"/>
              </w:rPr>
            </w:pPr>
            <w:r>
              <w:rPr>
                <w:rFonts w:ascii="Calibri" w:hAnsi="Calibri" w:cs="Calibri"/>
              </w:rPr>
              <w:t>X</w:t>
            </w:r>
          </w:p>
        </w:tc>
        <w:tc>
          <w:tcPr>
            <w:tcW w:w="1503" w:type="dxa"/>
            <w:vAlign w:val="center"/>
          </w:tcPr>
          <w:p w14:paraId="751F0476" w14:textId="5E775F9E"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6447AFEB" w:rsidR="00DA416F" w:rsidRPr="00DD3144" w:rsidRDefault="00341D60" w:rsidP="00DD3144">
            <w:pPr>
              <w:keepNext/>
              <w:rPr>
                <w:rFonts w:ascii="Calibri" w:hAnsi="Calibri" w:cs="Calibri"/>
              </w:rPr>
            </w:pPr>
            <w:r>
              <w:rPr>
                <w:rFonts w:ascii="Calibri" w:hAnsi="Calibri" w:cs="Calibri"/>
              </w:rPr>
              <w:t>X</w:t>
            </w:r>
          </w:p>
        </w:tc>
        <w:tc>
          <w:tcPr>
            <w:tcW w:w="1503" w:type="dxa"/>
            <w:vAlign w:val="center"/>
          </w:tcPr>
          <w:p w14:paraId="52CD3EF6" w14:textId="4F720571"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5201587D" w:rsidR="00DA416F" w:rsidRPr="00DD3144" w:rsidRDefault="00B732A7"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7879A8"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5F9910C7" w14:textId="19BADAC5" w:rsidR="007879A8" w:rsidRPr="007879A8" w:rsidRDefault="007879A8" w:rsidP="007879A8">
            <w:pPr>
              <w:rPr>
                <w:rFonts w:ascii="Calibri" w:hAnsi="Calibri" w:cs="Calibri"/>
              </w:rPr>
            </w:pPr>
            <w:r w:rsidRPr="007879A8">
              <w:rPr>
                <w:rFonts w:ascii="Calibri" w:hAnsi="Calibri" w:cs="Calibri"/>
              </w:rPr>
              <w:t>EU Taxonomy Regulation -</w:t>
            </w:r>
            <w:r>
              <w:rPr>
                <w:rFonts w:ascii="Calibri" w:hAnsi="Calibri" w:cs="Calibri"/>
              </w:rPr>
              <w:t xml:space="preserve"> </w:t>
            </w:r>
            <w:hyperlink r:id="rId25" w:history="1">
              <w:r w:rsidRPr="007879A8">
                <w:rPr>
                  <w:rStyle w:val="Hyperlink"/>
                  <w:rFonts w:ascii="Calibri" w:hAnsi="Calibri" w:cs="Calibri"/>
                </w:rPr>
                <w:t>Regulation - 2020/852 - EN - taxonomy regulation - EUR-Lex</w:t>
              </w:r>
            </w:hyperlink>
          </w:p>
          <w:p w14:paraId="53B840BE" w14:textId="784B5B8F" w:rsidR="007879A8" w:rsidRPr="007879A8" w:rsidRDefault="007879A8" w:rsidP="007879A8">
            <w:pPr>
              <w:rPr>
                <w:rFonts w:ascii="Calibri" w:hAnsi="Calibri" w:cs="Calibri"/>
                <w:lang w:val="en-US"/>
              </w:rPr>
            </w:pPr>
            <w:r w:rsidRPr="007879A8">
              <w:rPr>
                <w:rFonts w:ascii="Calibri" w:hAnsi="Calibri" w:cs="Calibri"/>
                <w:lang w:val="en-US"/>
              </w:rPr>
              <w:t xml:space="preserve">Corporate Sustainability Reporting Directive (CSRD) </w:t>
            </w:r>
            <w:r>
              <w:rPr>
                <w:rFonts w:ascii="Calibri" w:hAnsi="Calibri" w:cs="Calibri"/>
                <w:lang w:val="en-US"/>
              </w:rPr>
              <w:t xml:space="preserve">- </w:t>
            </w:r>
            <w:hyperlink r:id="rId26" w:history="1">
              <w:r w:rsidRPr="007879A8">
                <w:rPr>
                  <w:rStyle w:val="Hyperlink"/>
                  <w:rFonts w:ascii="Calibri" w:hAnsi="Calibri" w:cs="Calibri"/>
                  <w:lang w:val="fr-FR"/>
                </w:rPr>
                <w:t>Directive - 2022/2464 - EN - CSRD Directive - EUR-Lex</w:t>
              </w:r>
            </w:hyperlink>
          </w:p>
          <w:p w14:paraId="5E988885" w14:textId="4B00F591" w:rsidR="007879A8" w:rsidRPr="007879A8" w:rsidRDefault="007879A8" w:rsidP="007879A8">
            <w:pPr>
              <w:rPr>
                <w:rFonts w:ascii="Calibri" w:hAnsi="Calibri" w:cs="Calibri"/>
                <w:lang w:val="en-US"/>
              </w:rPr>
            </w:pPr>
            <w:r w:rsidRPr="007879A8">
              <w:rPr>
                <w:rFonts w:ascii="Calibri" w:hAnsi="Calibri" w:cs="Calibri"/>
                <w:lang w:val="en-US"/>
              </w:rPr>
              <w:t xml:space="preserve">Voluntary standard for non-listed micro-, small- and medium-sized undertakings (VSME) </w:t>
            </w:r>
            <w:r>
              <w:rPr>
                <w:rFonts w:ascii="Calibri" w:hAnsi="Calibri" w:cs="Calibri"/>
                <w:lang w:val="en-US"/>
              </w:rPr>
              <w:t xml:space="preserve">- </w:t>
            </w:r>
            <w:hyperlink r:id="rId27" w:history="1">
              <w:r w:rsidRPr="00EA07E1">
                <w:rPr>
                  <w:rStyle w:val="Hyperlink"/>
                  <w:rFonts w:ascii="Calibri" w:hAnsi="Calibri" w:cs="Calibri"/>
                  <w:lang w:val="en-US"/>
                </w:rPr>
                <w:t>https://www.efrag.org/sites/default/files/sites/webpublishing/SiteAssets/VSME%20Standard.pdf</w:t>
              </w:r>
            </w:hyperlink>
            <w:r>
              <w:rPr>
                <w:rFonts w:ascii="Calibri" w:hAnsi="Calibri" w:cs="Calibri"/>
                <w:lang w:val="en-US"/>
              </w:rPr>
              <w:t xml:space="preserve"> </w:t>
            </w:r>
          </w:p>
          <w:p w14:paraId="31FAF07C" w14:textId="688CCA9E" w:rsidR="007879A8" w:rsidRPr="007879A8" w:rsidRDefault="007879A8" w:rsidP="007879A8">
            <w:pPr>
              <w:rPr>
                <w:rFonts w:ascii="Calibri" w:hAnsi="Calibri" w:cs="Calibri"/>
                <w:lang w:val="en-US"/>
              </w:rPr>
            </w:pPr>
            <w:r w:rsidRPr="007879A8">
              <w:rPr>
                <w:rFonts w:ascii="Calibri" w:hAnsi="Calibri" w:cs="Calibri"/>
                <w:lang w:val="en-US"/>
              </w:rPr>
              <w:t xml:space="preserve">Capital Requirements Regulation (CRR) </w:t>
            </w:r>
            <w:r>
              <w:rPr>
                <w:rFonts w:ascii="Calibri" w:hAnsi="Calibri" w:cs="Calibri"/>
                <w:lang w:val="en-US"/>
              </w:rPr>
              <w:t xml:space="preserve">- </w:t>
            </w:r>
            <w:hyperlink r:id="rId28" w:history="1">
              <w:r w:rsidRPr="007879A8">
                <w:rPr>
                  <w:rStyle w:val="Hyperlink"/>
                  <w:rFonts w:ascii="Calibri" w:hAnsi="Calibri" w:cs="Calibri"/>
                </w:rPr>
                <w:t>Regulation - 575/2013 - EN - Capital Requirements Regulation - EUR-Lex</w:t>
              </w:r>
            </w:hyperlink>
          </w:p>
          <w:p w14:paraId="2D670734" w14:textId="602C3597" w:rsidR="007879A8" w:rsidRPr="007879A8" w:rsidRDefault="007879A8" w:rsidP="007879A8">
            <w:pPr>
              <w:rPr>
                <w:rFonts w:ascii="Calibri" w:hAnsi="Calibri" w:cs="Calibri"/>
                <w:lang w:val="en-US"/>
              </w:rPr>
            </w:pPr>
            <w:r w:rsidRPr="007879A8">
              <w:rPr>
                <w:rFonts w:ascii="Calibri" w:hAnsi="Calibri" w:cs="Calibri"/>
                <w:lang w:val="en-US"/>
              </w:rPr>
              <w:t xml:space="preserve">Capital Requirements Directive (CRD) </w:t>
            </w:r>
            <w:r>
              <w:rPr>
                <w:rFonts w:ascii="Calibri" w:hAnsi="Calibri" w:cs="Calibri"/>
                <w:lang w:val="en-US"/>
              </w:rPr>
              <w:t xml:space="preserve">- </w:t>
            </w:r>
            <w:hyperlink r:id="rId29" w:history="1">
              <w:r w:rsidRPr="007879A8">
                <w:rPr>
                  <w:rStyle w:val="Hyperlink"/>
                  <w:rFonts w:ascii="Calibri" w:hAnsi="Calibri" w:cs="Calibri"/>
                  <w:lang w:val="fr-FR"/>
                </w:rPr>
                <w:t xml:space="preserve">Directive - 2013/36 - EN - Capital </w:t>
              </w:r>
              <w:proofErr w:type="spellStart"/>
              <w:r w:rsidRPr="007879A8">
                <w:rPr>
                  <w:rStyle w:val="Hyperlink"/>
                  <w:rFonts w:ascii="Calibri" w:hAnsi="Calibri" w:cs="Calibri"/>
                  <w:lang w:val="fr-FR"/>
                </w:rPr>
                <w:t>Requirements</w:t>
              </w:r>
              <w:proofErr w:type="spellEnd"/>
              <w:r w:rsidRPr="007879A8">
                <w:rPr>
                  <w:rStyle w:val="Hyperlink"/>
                  <w:rFonts w:ascii="Calibri" w:hAnsi="Calibri" w:cs="Calibri"/>
                  <w:lang w:val="fr-FR"/>
                </w:rPr>
                <w:t xml:space="preserve"> Directive - EUR-Lex</w:t>
              </w:r>
            </w:hyperlink>
          </w:p>
          <w:p w14:paraId="6FAE7183" w14:textId="0593AE2D" w:rsidR="007879A8" w:rsidRPr="007879A8" w:rsidRDefault="007879A8" w:rsidP="007879A8">
            <w:pPr>
              <w:rPr>
                <w:rFonts w:ascii="Calibri" w:hAnsi="Calibri" w:cs="Calibri"/>
                <w:lang w:val="en-US"/>
              </w:rPr>
            </w:pPr>
            <w:r w:rsidRPr="007879A8">
              <w:rPr>
                <w:rFonts w:ascii="Calibri" w:hAnsi="Calibri" w:cs="Calibri"/>
                <w:lang w:val="en-US"/>
              </w:rPr>
              <w:t>Sustainable Finance Disclosure Regulation (SFDR)</w:t>
            </w:r>
            <w:r>
              <w:rPr>
                <w:rFonts w:ascii="Calibri" w:hAnsi="Calibri" w:cs="Calibri"/>
                <w:lang w:val="en-US"/>
              </w:rPr>
              <w:t xml:space="preserve"> - </w:t>
            </w:r>
            <w:hyperlink r:id="rId30" w:history="1">
              <w:r w:rsidRPr="007879A8">
                <w:rPr>
                  <w:rStyle w:val="Hyperlink"/>
                  <w:rFonts w:ascii="Calibri" w:hAnsi="Calibri" w:cs="Calibri"/>
                </w:rPr>
                <w:t xml:space="preserve">Regulation - 2019/2088 - EN - </w:t>
              </w:r>
              <w:proofErr w:type="spellStart"/>
              <w:r w:rsidRPr="007879A8">
                <w:rPr>
                  <w:rStyle w:val="Hyperlink"/>
                  <w:rFonts w:ascii="Calibri" w:hAnsi="Calibri" w:cs="Calibri"/>
                </w:rPr>
                <w:t>sfdr</w:t>
              </w:r>
              <w:proofErr w:type="spellEnd"/>
              <w:r w:rsidRPr="007879A8">
                <w:rPr>
                  <w:rStyle w:val="Hyperlink"/>
                  <w:rFonts w:ascii="Calibri" w:hAnsi="Calibri" w:cs="Calibri"/>
                </w:rPr>
                <w:t xml:space="preserve"> - EUR-Lex</w:t>
              </w:r>
            </w:hyperlink>
          </w:p>
          <w:p w14:paraId="161BB5D3" w14:textId="678D4198" w:rsidR="007879A8" w:rsidRPr="007879A8" w:rsidRDefault="007879A8" w:rsidP="007879A8">
            <w:pPr>
              <w:rPr>
                <w:rFonts w:ascii="Calibri" w:hAnsi="Calibri" w:cs="Calibri"/>
                <w:lang w:val="en-US"/>
              </w:rPr>
            </w:pPr>
            <w:r w:rsidRPr="007879A8">
              <w:rPr>
                <w:rFonts w:ascii="Calibri" w:hAnsi="Calibri" w:cs="Calibri"/>
                <w:lang w:val="en-US"/>
              </w:rPr>
              <w:t>Solvency II</w:t>
            </w:r>
            <w:r>
              <w:rPr>
                <w:rFonts w:ascii="Calibri" w:hAnsi="Calibri" w:cs="Calibri"/>
                <w:lang w:val="en-US"/>
              </w:rPr>
              <w:t xml:space="preserve"> - </w:t>
            </w:r>
            <w:hyperlink r:id="rId31" w:history="1">
              <w:r w:rsidRPr="007879A8">
                <w:rPr>
                  <w:rStyle w:val="Hyperlink"/>
                  <w:rFonts w:ascii="Calibri" w:hAnsi="Calibri" w:cs="Calibri"/>
                </w:rPr>
                <w:t>Directive - 2009/138 - EN - solvency ii directive - EUR-Lex</w:t>
              </w:r>
            </w:hyperlink>
          </w:p>
          <w:p w14:paraId="6A5203CE" w14:textId="6E88A59B" w:rsidR="007879A8" w:rsidRPr="007879A8" w:rsidRDefault="007879A8" w:rsidP="007879A8">
            <w:pPr>
              <w:rPr>
                <w:rFonts w:ascii="Calibri" w:hAnsi="Calibri" w:cs="Calibri"/>
                <w:lang w:val="en-US"/>
              </w:rPr>
            </w:pPr>
            <w:r w:rsidRPr="007879A8">
              <w:rPr>
                <w:rFonts w:ascii="Calibri" w:hAnsi="Calibri" w:cs="Calibri"/>
                <w:lang w:val="en-US"/>
              </w:rPr>
              <w:lastRenderedPageBreak/>
              <w:t>Partnership for Carbon Accounting Financials (PCAF)</w:t>
            </w:r>
            <w:r>
              <w:rPr>
                <w:rFonts w:ascii="Calibri" w:hAnsi="Calibri" w:cs="Calibri"/>
                <w:lang w:val="en-US"/>
              </w:rPr>
              <w:t xml:space="preserve"> - </w:t>
            </w:r>
            <w:hyperlink r:id="rId32" w:history="1">
              <w:r w:rsidRPr="007879A8">
                <w:rPr>
                  <w:rStyle w:val="Hyperlink"/>
                  <w:rFonts w:ascii="Calibri" w:hAnsi="Calibri" w:cs="Calibri"/>
                  <w:lang w:val="en-US"/>
                </w:rPr>
                <w:t>Enabling financial institutions to assess and disclose greenhouse gas emissions associated with financial activities</w:t>
              </w:r>
            </w:hyperlink>
          </w:p>
          <w:p w14:paraId="3CA5FDFE" w14:textId="4AF0E040" w:rsidR="007879A8" w:rsidRPr="007879A8" w:rsidRDefault="007879A8" w:rsidP="007879A8">
            <w:pPr>
              <w:rPr>
                <w:rFonts w:ascii="Calibri" w:hAnsi="Calibri" w:cs="Calibri"/>
                <w:lang w:val="en-US"/>
              </w:rPr>
            </w:pPr>
            <w:r w:rsidRPr="007879A8">
              <w:rPr>
                <w:rFonts w:ascii="Calibri" w:hAnsi="Calibri" w:cs="Calibri"/>
                <w:lang w:val="en-US"/>
              </w:rPr>
              <w:t xml:space="preserve">Paris Agreement Capital Transition Assessment (PACTA) </w:t>
            </w:r>
            <w:r>
              <w:rPr>
                <w:rFonts w:ascii="Calibri" w:hAnsi="Calibri" w:cs="Calibri"/>
                <w:lang w:val="en-US"/>
              </w:rPr>
              <w:t xml:space="preserve">- </w:t>
            </w:r>
            <w:hyperlink r:id="rId33" w:history="1">
              <w:r w:rsidRPr="007879A8">
                <w:rPr>
                  <w:rStyle w:val="Hyperlink"/>
                  <w:rFonts w:ascii="Calibri" w:hAnsi="Calibri" w:cs="Calibri"/>
                </w:rPr>
                <w:t>Home - PACTA</w:t>
              </w:r>
            </w:hyperlink>
          </w:p>
          <w:p w14:paraId="7712C098" w14:textId="512AF34E" w:rsidR="007879A8" w:rsidRPr="007879A8" w:rsidRDefault="007879A8" w:rsidP="007879A8">
            <w:pPr>
              <w:rPr>
                <w:rFonts w:ascii="Calibri" w:hAnsi="Calibri" w:cs="Calibri"/>
                <w:lang w:val="en-US"/>
              </w:rPr>
            </w:pPr>
            <w:r w:rsidRPr="007879A8">
              <w:rPr>
                <w:rFonts w:ascii="Calibri" w:hAnsi="Calibri" w:cs="Calibri"/>
                <w:lang w:val="en-US"/>
              </w:rPr>
              <w:t xml:space="preserve">Science Based Targets initiative (SBTi) </w:t>
            </w:r>
            <w:r>
              <w:rPr>
                <w:rFonts w:ascii="Calibri" w:hAnsi="Calibri" w:cs="Calibri"/>
                <w:lang w:val="en-US"/>
              </w:rPr>
              <w:t xml:space="preserve">- </w:t>
            </w:r>
            <w:hyperlink r:id="rId34" w:history="1">
              <w:r w:rsidRPr="007879A8">
                <w:rPr>
                  <w:rStyle w:val="Hyperlink"/>
                  <w:rFonts w:ascii="Calibri" w:hAnsi="Calibri" w:cs="Calibri"/>
                </w:rPr>
                <w:t>Ambitious corporate climate action - Science Based Targets Initiative</w:t>
              </w:r>
            </w:hyperlink>
          </w:p>
          <w:p w14:paraId="5ACEBB30" w14:textId="76170CC3" w:rsidR="007879A8" w:rsidRPr="007879A8" w:rsidRDefault="007879A8" w:rsidP="007879A8">
            <w:pPr>
              <w:rPr>
                <w:rFonts w:ascii="Calibri" w:hAnsi="Calibri" w:cs="Calibri"/>
                <w:lang w:val="en-US"/>
              </w:rPr>
            </w:pPr>
            <w:r w:rsidRPr="007879A8">
              <w:rPr>
                <w:rFonts w:ascii="Calibri" w:hAnsi="Calibri" w:cs="Calibri"/>
                <w:lang w:val="en-US"/>
              </w:rPr>
              <w:t xml:space="preserve">Task Force on Climate Related Financial Disclosures (TCFD) </w:t>
            </w:r>
            <w:r>
              <w:rPr>
                <w:rFonts w:ascii="Calibri" w:hAnsi="Calibri" w:cs="Calibri"/>
                <w:lang w:val="en-US"/>
              </w:rPr>
              <w:t xml:space="preserve">- </w:t>
            </w:r>
            <w:hyperlink r:id="rId35" w:history="1">
              <w:r w:rsidRPr="007879A8">
                <w:rPr>
                  <w:rStyle w:val="Hyperlink"/>
                  <w:rFonts w:ascii="Calibri" w:hAnsi="Calibri" w:cs="Calibri"/>
                  <w:lang w:val="en-US"/>
                </w:rPr>
                <w:t>Task Force on Climate-Related Financial Disclosures | TCFD)</w:t>
              </w:r>
            </w:hyperlink>
          </w:p>
          <w:p w14:paraId="5BEB6CC4" w14:textId="20B1F6A0" w:rsidR="007879A8" w:rsidRPr="007879A8" w:rsidRDefault="007879A8" w:rsidP="007879A8">
            <w:pPr>
              <w:rPr>
                <w:rFonts w:ascii="Calibri" w:hAnsi="Calibri" w:cs="Calibri"/>
                <w:lang w:val="en-US"/>
              </w:rPr>
            </w:pPr>
            <w:r w:rsidRPr="007879A8">
              <w:rPr>
                <w:rFonts w:ascii="Calibri" w:hAnsi="Calibri" w:cs="Calibri"/>
                <w:lang w:val="en-US"/>
              </w:rPr>
              <w:t>Net Zero Investment Framework (NZIF 2.0)</w:t>
            </w:r>
            <w:r>
              <w:rPr>
                <w:rFonts w:ascii="Calibri" w:hAnsi="Calibri" w:cs="Calibri"/>
                <w:lang w:val="en-US"/>
              </w:rPr>
              <w:t xml:space="preserve"> - </w:t>
            </w:r>
            <w:hyperlink r:id="rId36" w:history="1">
              <w:r w:rsidRPr="007879A8">
                <w:rPr>
                  <w:rStyle w:val="Hyperlink"/>
                  <w:rFonts w:ascii="Calibri" w:hAnsi="Calibri" w:cs="Calibri"/>
                </w:rPr>
                <w:t>Net Zero Investment Framework</w:t>
              </w:r>
            </w:hyperlink>
          </w:p>
          <w:p w14:paraId="4EB0BEAC" w14:textId="7FE344A6" w:rsidR="007879A8" w:rsidRPr="007879A8" w:rsidRDefault="007879A8" w:rsidP="007879A8">
            <w:pPr>
              <w:rPr>
                <w:rFonts w:ascii="Calibri" w:hAnsi="Calibri" w:cs="Calibri"/>
                <w:lang w:val="en-US"/>
              </w:rPr>
            </w:pPr>
            <w:r w:rsidRPr="007879A8">
              <w:rPr>
                <w:rFonts w:ascii="Calibri" w:hAnsi="Calibri" w:cs="Calibri"/>
                <w:lang w:val="en-US"/>
              </w:rPr>
              <w:t xml:space="preserve">Transition Plan Taskforce (TPT) Disclosure Framework </w:t>
            </w:r>
            <w:r>
              <w:rPr>
                <w:rFonts w:ascii="Calibri" w:hAnsi="Calibri" w:cs="Calibri"/>
                <w:lang w:val="en-US"/>
              </w:rPr>
              <w:t xml:space="preserve">- </w:t>
            </w:r>
            <w:hyperlink r:id="rId37" w:history="1">
              <w:r w:rsidRPr="007879A8">
                <w:rPr>
                  <w:rStyle w:val="Hyperlink"/>
                  <w:rFonts w:ascii="Calibri" w:hAnsi="Calibri" w:cs="Calibri"/>
                </w:rPr>
                <w:t>disclosure-framework-oct-2023.pdf</w:t>
              </w:r>
            </w:hyperlink>
          </w:p>
          <w:p w14:paraId="3D36F571" w14:textId="3E6A97DD" w:rsidR="007879A8" w:rsidRPr="007879A8" w:rsidRDefault="007879A8" w:rsidP="007879A8">
            <w:pPr>
              <w:rPr>
                <w:rFonts w:ascii="Calibri" w:hAnsi="Calibri" w:cs="Calibri"/>
                <w:lang w:val="en-US"/>
              </w:rPr>
            </w:pPr>
            <w:r w:rsidRPr="007879A8">
              <w:rPr>
                <w:rFonts w:ascii="Calibri" w:hAnsi="Calibri" w:cs="Calibri"/>
                <w:lang w:val="en-US"/>
              </w:rPr>
              <w:t>Net-Zero Banking Alliance (NZBA) Guidance for Climate Target Setting for Banks 3.0 en de Transition Finance Guide</w:t>
            </w:r>
            <w:r>
              <w:rPr>
                <w:rFonts w:ascii="Calibri" w:hAnsi="Calibri" w:cs="Calibri"/>
                <w:lang w:val="en-US"/>
              </w:rPr>
              <w:t xml:space="preserve"> - </w:t>
            </w:r>
            <w:hyperlink r:id="rId38" w:history="1">
              <w:r w:rsidRPr="007879A8">
                <w:rPr>
                  <w:rStyle w:val="Hyperlink"/>
                  <w:rFonts w:ascii="Calibri" w:hAnsi="Calibri" w:cs="Calibri"/>
                  <w:lang w:val="en-US"/>
                </w:rPr>
                <w:t>Guidance-for-Climate-Change-Target-Setting-Version-3.pdf</w:t>
              </w:r>
            </w:hyperlink>
          </w:p>
          <w:p w14:paraId="4F2AFC54" w14:textId="6DA84219" w:rsidR="007879A8" w:rsidRPr="007879A8" w:rsidRDefault="007879A8" w:rsidP="007879A8">
            <w:pPr>
              <w:rPr>
                <w:rFonts w:ascii="Calibri" w:hAnsi="Calibri" w:cs="Calibri"/>
              </w:rPr>
            </w:pPr>
            <w:r w:rsidRPr="007879A8">
              <w:rPr>
                <w:rFonts w:ascii="Calibri" w:hAnsi="Calibri" w:cs="Calibri"/>
              </w:rPr>
              <w:t xml:space="preserve">NACE-classificatie2 - </w:t>
            </w:r>
            <w:hyperlink r:id="rId39" w:history="1">
              <w:r w:rsidRPr="007879A8">
                <w:rPr>
                  <w:rStyle w:val="Hyperlink"/>
                  <w:rFonts w:ascii="Calibri" w:hAnsi="Calibri" w:cs="Calibri"/>
                </w:rPr>
                <w:t>Overview - NACE - Eurostat</w:t>
              </w:r>
            </w:hyperlink>
          </w:p>
          <w:p w14:paraId="20FDE0A1" w14:textId="75BC59DF" w:rsidR="007879A8" w:rsidRPr="007879A8" w:rsidRDefault="007879A8" w:rsidP="007879A8">
            <w:pPr>
              <w:rPr>
                <w:rFonts w:ascii="Calibri" w:hAnsi="Calibri" w:cs="Calibri"/>
              </w:rPr>
            </w:pPr>
            <w:r w:rsidRPr="007879A8">
              <w:rPr>
                <w:rFonts w:ascii="Calibri" w:hAnsi="Calibri" w:cs="Calibri"/>
              </w:rPr>
              <w:t xml:space="preserve">Sector-classes NZIF 2.0. - </w:t>
            </w:r>
            <w:hyperlink r:id="rId40" w:anchor="/datasets/ESTAT_Statistical_Classification_of_Economic_Activities_in_the_European_Community_Rev._2.1._%28NACE_2.1%29/data" w:history="1">
              <w:proofErr w:type="spellStart"/>
              <w:r w:rsidRPr="007879A8">
                <w:rPr>
                  <w:rStyle w:val="Hyperlink"/>
                  <w:rFonts w:ascii="Calibri" w:hAnsi="Calibri" w:cs="Calibri"/>
                </w:rPr>
                <w:t>ShowVoc</w:t>
              </w:r>
              <w:proofErr w:type="spellEnd"/>
            </w:hyperlink>
          </w:p>
          <w:p w14:paraId="799C1AA4" w14:textId="54D43034" w:rsidR="007879A8" w:rsidRPr="007879A8" w:rsidRDefault="007879A8" w:rsidP="00DD3144">
            <w:pPr>
              <w:rPr>
                <w:rFonts w:ascii="Calibri" w:hAnsi="Calibri" w:cs="Calibri"/>
              </w:rPr>
            </w:pPr>
            <w:r w:rsidRPr="007879A8">
              <w:rPr>
                <w:rFonts w:ascii="Calibri" w:hAnsi="Calibri" w:cs="Calibri"/>
              </w:rPr>
              <w:t xml:space="preserve">GICS3 </w:t>
            </w:r>
            <w:r>
              <w:rPr>
                <w:rFonts w:ascii="Calibri" w:hAnsi="Calibri" w:cs="Calibri"/>
              </w:rPr>
              <w:t xml:space="preserve">- </w:t>
            </w:r>
            <w:hyperlink r:id="rId41" w:history="1">
              <w:r w:rsidRPr="007879A8">
                <w:rPr>
                  <w:rStyle w:val="Hyperlink"/>
                  <w:rFonts w:ascii="Calibri" w:hAnsi="Calibri" w:cs="Calibri"/>
                </w:rPr>
                <w:t>https://www.msci.com/our-solutions/indexes/gics</w:t>
              </w:r>
            </w:hyperlink>
            <w:r w:rsidRPr="007879A8">
              <w:rPr>
                <w:rFonts w:ascii="Calibri" w:hAnsi="Calibri" w:cs="Calibri"/>
              </w:rPr>
              <w:t xml:space="preserve"> </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499F835C" w:rsidR="00C4670C" w:rsidRPr="00C37D48" w:rsidRDefault="009576A6"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077F2C1A" w:rsidR="00C4670C" w:rsidRPr="00C37D48" w:rsidRDefault="009576A6"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34CBA675" w:rsidR="00C4670C" w:rsidRPr="00C37D48" w:rsidRDefault="009576A6" w:rsidP="00C37D48">
            <w:pPr>
              <w:rPr>
                <w:rFonts w:ascii="Calibri" w:hAnsi="Calibri" w:cs="Calibri"/>
              </w:rPr>
            </w:pPr>
            <w:r>
              <w:rPr>
                <w:rFonts w:ascii="Calibri" w:hAnsi="Calibri" w:cs="Calibri"/>
              </w:rP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03BD9526" w:rsidR="00C4670C" w:rsidRPr="00C37D48" w:rsidRDefault="009576A6"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1B0F8097" w:rsidR="00C4670C" w:rsidRPr="00C37D48" w:rsidRDefault="009576A6"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3CC4D3A8" w:rsidR="00C4670C" w:rsidRPr="00C37D48" w:rsidRDefault="009576A6"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65F8B3B6" w:rsidR="00C4670C" w:rsidRPr="00C37D48" w:rsidRDefault="009576A6"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11134B99" w:rsidR="00C4670C" w:rsidRPr="00C37D48" w:rsidRDefault="009576A6"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2C47F770" w:rsidR="00C4670C" w:rsidRPr="00C37D48" w:rsidRDefault="009576A6"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5FEC48C5" w:rsidR="00C4670C" w:rsidRPr="00C37D48" w:rsidRDefault="009576A6"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06B0998B" w:rsidR="00C4670C" w:rsidRPr="00C37D48" w:rsidRDefault="009576A6"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3FFF1328" w:rsidR="00C4670C" w:rsidRPr="00C37D48" w:rsidRDefault="009576A6"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378EBF12" w:rsidR="00C4670C" w:rsidRPr="00C37D48" w:rsidRDefault="009576A6"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00A18" w:rsidR="004F276F" w:rsidRPr="00C37D48" w:rsidRDefault="001021F2" w:rsidP="00C37D48">
            <w:pPr>
              <w:rPr>
                <w:rFonts w:ascii="Calibri" w:hAnsi="Calibri" w:cs="Calibri"/>
              </w:rPr>
            </w:pPr>
            <w:r>
              <w:rPr>
                <w:rFonts w:ascii="Calibri" w:hAnsi="Calibri" w:cs="Calibri"/>
              </w:rPr>
              <w:t>X</w:t>
            </w: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1DF26742" w:rsidR="004F276F" w:rsidRPr="00C37D48" w:rsidRDefault="001021F2" w:rsidP="00C37D48">
            <w:pPr>
              <w:rPr>
                <w:rFonts w:ascii="Calibri" w:hAnsi="Calibri" w:cs="Calibri"/>
              </w:rPr>
            </w:pPr>
            <w:r>
              <w:rPr>
                <w:rFonts w:ascii="Calibri" w:hAnsi="Calibri" w:cs="Calibri"/>
              </w:rPr>
              <w:t>X</w:t>
            </w: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1567C7B" w:rsidR="004F276F" w:rsidRPr="00C37D48" w:rsidRDefault="001021F2" w:rsidP="00C37D48">
            <w:pPr>
              <w:rPr>
                <w:rFonts w:ascii="Calibri" w:hAnsi="Calibri" w:cs="Calibri"/>
              </w:rPr>
            </w:pPr>
            <w:r>
              <w:rPr>
                <w:rFonts w:ascii="Calibri" w:hAnsi="Calibri" w:cs="Calibri"/>
              </w:rPr>
              <w:t>X</w:t>
            </w: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13D51A16" w:rsidR="004F276F" w:rsidRPr="00C37D48" w:rsidRDefault="001021F2" w:rsidP="00C37D48">
            <w:pPr>
              <w:rPr>
                <w:rFonts w:ascii="Calibri" w:hAnsi="Calibri" w:cs="Calibri"/>
              </w:rPr>
            </w:pPr>
            <w:r>
              <w:rPr>
                <w:rFonts w:ascii="Calibri" w:hAnsi="Calibri" w:cs="Calibri"/>
              </w:rPr>
              <w:t>X</w:t>
            </w: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3189F051" w:rsidR="004F276F" w:rsidRPr="00C37D48" w:rsidRDefault="001021F2" w:rsidP="00C37D48">
            <w:pPr>
              <w:rPr>
                <w:rFonts w:ascii="Calibri" w:hAnsi="Calibri" w:cs="Calibri"/>
              </w:rPr>
            </w:pPr>
            <w:r>
              <w:rPr>
                <w:rFonts w:ascii="Calibri" w:hAnsi="Calibri" w:cs="Calibri"/>
              </w:rPr>
              <w:t>X</w:t>
            </w: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20427B89" w:rsidR="004F276F" w:rsidRPr="00C37D48" w:rsidRDefault="001021F2" w:rsidP="00C37D48">
            <w:pPr>
              <w:rPr>
                <w:rFonts w:ascii="Calibri" w:hAnsi="Calibri" w:cs="Calibri"/>
              </w:rPr>
            </w:pPr>
            <w:r>
              <w:rPr>
                <w:rFonts w:ascii="Calibri" w:hAnsi="Calibri" w:cs="Calibri"/>
              </w:rPr>
              <w:t>X</w:t>
            </w: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61ABB36D" w:rsidR="004F276F" w:rsidRPr="00C37D48" w:rsidRDefault="004F276F" w:rsidP="00C37D48">
            <w:pPr>
              <w:rPr>
                <w:rFonts w:ascii="Calibri" w:hAnsi="Calibri" w:cs="Calibri"/>
              </w:rPr>
            </w:pPr>
          </w:p>
        </w:tc>
        <w:tc>
          <w:tcPr>
            <w:tcW w:w="1664" w:type="dxa"/>
            <w:vAlign w:val="center"/>
          </w:tcPr>
          <w:p w14:paraId="25F2C95C" w14:textId="130F4E58" w:rsidR="004F276F" w:rsidRPr="00C37D48" w:rsidRDefault="001021F2"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1B0488FA" w:rsidR="004F276F" w:rsidRPr="00C37D48" w:rsidRDefault="004F276F" w:rsidP="00C37D48">
            <w:pPr>
              <w:rPr>
                <w:rFonts w:ascii="Calibri" w:hAnsi="Calibri" w:cs="Calibri"/>
              </w:rPr>
            </w:pPr>
          </w:p>
        </w:tc>
        <w:tc>
          <w:tcPr>
            <w:tcW w:w="1664" w:type="dxa"/>
            <w:vAlign w:val="center"/>
          </w:tcPr>
          <w:p w14:paraId="5911FCCB" w14:textId="18079A77" w:rsidR="004F276F" w:rsidRPr="00C37D48" w:rsidRDefault="001021F2"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4B95381C" w:rsidR="004F276F" w:rsidRPr="00C37D48" w:rsidRDefault="004F276F" w:rsidP="00C37D48">
            <w:pPr>
              <w:rPr>
                <w:rFonts w:ascii="Calibri" w:hAnsi="Calibri" w:cs="Calibri"/>
              </w:rPr>
            </w:pPr>
          </w:p>
        </w:tc>
        <w:tc>
          <w:tcPr>
            <w:tcW w:w="1664" w:type="dxa"/>
            <w:vAlign w:val="center"/>
          </w:tcPr>
          <w:p w14:paraId="74DB416D" w14:textId="369654E0" w:rsidR="004F276F" w:rsidRPr="00C37D48" w:rsidRDefault="009576A6"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6BE5857E" w:rsidR="004F276F" w:rsidRPr="00C37D48" w:rsidRDefault="004F276F" w:rsidP="00C37D48">
            <w:pPr>
              <w:rPr>
                <w:rFonts w:ascii="Calibri" w:hAnsi="Calibri" w:cs="Calibri"/>
              </w:rPr>
            </w:pPr>
          </w:p>
        </w:tc>
        <w:tc>
          <w:tcPr>
            <w:tcW w:w="1664" w:type="dxa"/>
            <w:vAlign w:val="center"/>
          </w:tcPr>
          <w:p w14:paraId="05F302F1" w14:textId="5F3F1899" w:rsidR="004F276F" w:rsidRPr="00C37D48" w:rsidRDefault="001021F2" w:rsidP="00C37D48">
            <w:pPr>
              <w:rPr>
                <w:rFonts w:ascii="Calibri" w:hAnsi="Calibri" w:cs="Calibri"/>
              </w:rPr>
            </w:pPr>
            <w:r>
              <w:rPr>
                <w:rFonts w:ascii="Calibri" w:hAnsi="Calibri" w:cs="Calibri"/>
              </w:rPr>
              <w:t>X</w:t>
            </w: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636CBC50" w:rsidR="004F276F" w:rsidRPr="00C37D48" w:rsidRDefault="009576A6"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5D813EB3" w:rsidR="004F276F" w:rsidRPr="00C37D48" w:rsidRDefault="009576A6"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424F399C" w:rsidR="004F276F" w:rsidRPr="00C37D48" w:rsidRDefault="009576A6"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5C3987B6" w:rsidR="004F276F" w:rsidRPr="00C37D48" w:rsidRDefault="004F276F" w:rsidP="00C37D48">
            <w:pPr>
              <w:rPr>
                <w:rFonts w:ascii="Calibri" w:hAnsi="Calibri" w:cs="Calibri"/>
              </w:rPr>
            </w:pPr>
          </w:p>
        </w:tc>
        <w:tc>
          <w:tcPr>
            <w:tcW w:w="1664" w:type="dxa"/>
            <w:vAlign w:val="center"/>
          </w:tcPr>
          <w:p w14:paraId="04FFF760" w14:textId="2618348D" w:rsidR="004F276F" w:rsidRPr="00C37D48" w:rsidRDefault="001021F2" w:rsidP="00C37D48">
            <w:pPr>
              <w:rPr>
                <w:rFonts w:ascii="Calibri" w:hAnsi="Calibri" w:cs="Calibri"/>
              </w:rPr>
            </w:pPr>
            <w:r>
              <w:rPr>
                <w:rFonts w:ascii="Calibri" w:hAnsi="Calibri" w:cs="Calibri"/>
              </w:rP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4657E7F0" w:rsidR="004F276F" w:rsidRPr="00C37D48" w:rsidRDefault="004F276F" w:rsidP="00C37D48">
            <w:pPr>
              <w:rPr>
                <w:rFonts w:ascii="Calibri" w:hAnsi="Calibri" w:cs="Calibri"/>
              </w:rPr>
            </w:pPr>
          </w:p>
        </w:tc>
        <w:tc>
          <w:tcPr>
            <w:tcW w:w="1664" w:type="dxa"/>
            <w:vAlign w:val="center"/>
          </w:tcPr>
          <w:p w14:paraId="4CEDE341" w14:textId="3569B56F" w:rsidR="004F276F" w:rsidRPr="00C37D48" w:rsidRDefault="001021F2"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266FF639" w:rsidR="004F276F" w:rsidRPr="00C37D48" w:rsidRDefault="004F276F" w:rsidP="00C37D48">
            <w:pPr>
              <w:rPr>
                <w:rFonts w:ascii="Calibri" w:hAnsi="Calibri" w:cs="Calibri"/>
              </w:rPr>
            </w:pPr>
          </w:p>
        </w:tc>
        <w:tc>
          <w:tcPr>
            <w:tcW w:w="1664" w:type="dxa"/>
            <w:vAlign w:val="center"/>
          </w:tcPr>
          <w:p w14:paraId="632C4C08" w14:textId="3045B536" w:rsidR="004F276F" w:rsidRPr="00C37D48" w:rsidRDefault="001021F2"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33F3F650" w:rsidR="004F276F" w:rsidRPr="00C37D48" w:rsidRDefault="001021F2" w:rsidP="00C37D48">
            <w:pPr>
              <w:rPr>
                <w:rFonts w:ascii="Calibri" w:hAnsi="Calibri" w:cs="Calibri"/>
              </w:rPr>
            </w:pPr>
            <w:r>
              <w:rPr>
                <w:rFonts w:ascii="Calibri" w:hAnsi="Calibri" w:cs="Calibri"/>
              </w:rPr>
              <w:t>X</w:t>
            </w:r>
          </w:p>
        </w:tc>
        <w:tc>
          <w:tcPr>
            <w:tcW w:w="1664" w:type="dxa"/>
            <w:vAlign w:val="center"/>
          </w:tcPr>
          <w:p w14:paraId="03AEF6B3" w14:textId="7F59D2AB"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5FCF692A" w:rsidR="004F276F" w:rsidRPr="00C37D48" w:rsidRDefault="004F276F" w:rsidP="00C37D48">
            <w:pPr>
              <w:rPr>
                <w:rFonts w:ascii="Calibri" w:hAnsi="Calibri" w:cs="Calibri"/>
              </w:rPr>
            </w:pPr>
          </w:p>
        </w:tc>
        <w:tc>
          <w:tcPr>
            <w:tcW w:w="1664" w:type="dxa"/>
            <w:vAlign w:val="center"/>
          </w:tcPr>
          <w:p w14:paraId="57F80407" w14:textId="330264C6" w:rsidR="004F276F" w:rsidRPr="00C37D48" w:rsidRDefault="001021F2"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491204F7" w:rsidR="004F276F" w:rsidRPr="00C37D48" w:rsidRDefault="004F276F" w:rsidP="00C37D48">
            <w:pPr>
              <w:rPr>
                <w:rFonts w:ascii="Calibri" w:hAnsi="Calibri" w:cs="Calibri"/>
              </w:rPr>
            </w:pPr>
          </w:p>
        </w:tc>
        <w:tc>
          <w:tcPr>
            <w:tcW w:w="1664" w:type="dxa"/>
            <w:vAlign w:val="center"/>
          </w:tcPr>
          <w:p w14:paraId="0A54D42C" w14:textId="53554462" w:rsidR="004F276F" w:rsidRPr="00C37D48" w:rsidRDefault="001021F2"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6F05DEBF" w:rsidR="004F276F" w:rsidRPr="00C37D48" w:rsidRDefault="004F276F" w:rsidP="00C37D48">
            <w:pPr>
              <w:rPr>
                <w:rFonts w:ascii="Calibri" w:hAnsi="Calibri" w:cs="Calibri"/>
              </w:rPr>
            </w:pPr>
          </w:p>
        </w:tc>
        <w:tc>
          <w:tcPr>
            <w:tcW w:w="1664" w:type="dxa"/>
            <w:vAlign w:val="center"/>
          </w:tcPr>
          <w:p w14:paraId="70DC804C" w14:textId="4F3F4271" w:rsidR="004F276F" w:rsidRPr="00C37D48" w:rsidRDefault="001021F2"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68EF4652" w:rsidR="004F276F" w:rsidRPr="00C37D48" w:rsidRDefault="009576A6"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3E69B84B" w:rsidR="004F276F" w:rsidRPr="00C37D48" w:rsidRDefault="009576A6"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8CFDC6D" w:rsidR="004F276F" w:rsidRPr="00C37D48" w:rsidRDefault="009576A6"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594830DD" w:rsidR="004F276F" w:rsidRPr="00C37D48" w:rsidRDefault="009576A6"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41878473" w:rsidR="004F276F" w:rsidRPr="00C37D48" w:rsidRDefault="009576A6"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06F0F46A" w:rsidR="004F276F" w:rsidRPr="00C37D48" w:rsidRDefault="009576A6"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64DD48AB" w:rsidR="004F276F" w:rsidRPr="00C37D48" w:rsidRDefault="009576A6"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1839B0E0" w:rsidR="004F276F" w:rsidRPr="00C37D48" w:rsidRDefault="009576A6"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5D549C"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48E4C909" w:rsidR="004F276F" w:rsidRPr="00C37D48" w:rsidRDefault="001021F2"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55F513C" w:rsidR="004F276F" w:rsidRPr="00C37D48" w:rsidRDefault="009C6DDD" w:rsidP="00C37D48">
            <w:pPr>
              <w:rPr>
                <w:rFonts w:ascii="Calibri" w:hAnsi="Calibri" w:cs="Calibri"/>
              </w:rPr>
            </w:pPr>
            <w:r>
              <w:rPr>
                <w:rFonts w:ascii="Calibri" w:hAnsi="Calibri" w:cs="Calibri"/>
              </w:rP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20462B20"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3EF12658" w:rsidR="001F30DE" w:rsidRPr="00C37D48" w:rsidRDefault="009C6DDD"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10435A0" w14:textId="77777777" w:rsidR="00E6009C" w:rsidRDefault="00E6009C" w:rsidP="00E6009C">
            <w:pPr>
              <w:spacing w:line="276" w:lineRule="auto"/>
              <w:rPr>
                <w:color w:val="000000" w:themeColor="text1"/>
              </w:rPr>
            </w:pPr>
            <w:r>
              <w:rPr>
                <w:color w:val="000000" w:themeColor="text1"/>
              </w:rPr>
              <w:t xml:space="preserve">Annual reporting by experts. The reports of which cover </w:t>
            </w:r>
            <w:r w:rsidRPr="00793D00">
              <w:rPr>
                <w:color w:val="000000" w:themeColor="text1"/>
              </w:rPr>
              <w:t>the efforts and results of the agreements made in the policy tool and providing an analysis of the challenges in financing the transition. Th</w:t>
            </w:r>
            <w:r>
              <w:rPr>
                <w:color w:val="000000" w:themeColor="text1"/>
              </w:rPr>
              <w:t>ese</w:t>
            </w:r>
            <w:r w:rsidRPr="00793D00">
              <w:rPr>
                <w:color w:val="000000" w:themeColor="text1"/>
              </w:rPr>
              <w:t xml:space="preserve"> report</w:t>
            </w:r>
            <w:r>
              <w:rPr>
                <w:color w:val="000000" w:themeColor="text1"/>
              </w:rPr>
              <w:t>s</w:t>
            </w:r>
            <w:r w:rsidRPr="00793D00">
              <w:rPr>
                <w:color w:val="000000" w:themeColor="text1"/>
              </w:rPr>
              <w:t xml:space="preserve"> will be shared with Dutch Parliament.</w:t>
            </w:r>
          </w:p>
          <w:p w14:paraId="398A114B" w14:textId="77777777" w:rsidR="00E6009C" w:rsidRDefault="00E6009C" w:rsidP="00E6009C">
            <w:pPr>
              <w:spacing w:line="276" w:lineRule="auto"/>
              <w:rPr>
                <w:color w:val="000000" w:themeColor="text1"/>
              </w:rPr>
            </w:pPr>
            <w:hyperlink r:id="rId42" w:history="1">
              <w:r w:rsidRPr="00B6134D">
                <w:rPr>
                  <w:rStyle w:val="Hyperlink"/>
                </w:rPr>
                <w:t>https://open.overheid.nl/documenten/75aca4b1-cfe9-4477-9dd5-97022c9127f4/file</w:t>
              </w:r>
            </w:hyperlink>
            <w:r>
              <w:rPr>
                <w:color w:val="000000" w:themeColor="text1"/>
              </w:rPr>
              <w:t xml:space="preserve"> </w:t>
            </w:r>
          </w:p>
          <w:p w14:paraId="00C63FBE" w14:textId="77777777" w:rsidR="00E6009C" w:rsidRDefault="00E6009C" w:rsidP="00E6009C">
            <w:pPr>
              <w:spacing w:line="276" w:lineRule="auto"/>
              <w:rPr>
                <w:color w:val="000000" w:themeColor="text1"/>
              </w:rPr>
            </w:pPr>
            <w:r>
              <w:rPr>
                <w:color w:val="000000" w:themeColor="text1"/>
              </w:rPr>
              <w:t xml:space="preserve">Transition plans (previously known as action plans) by individual financial institutions that have </w:t>
            </w:r>
            <w:r w:rsidRPr="00793D00">
              <w:rPr>
                <w:color w:val="000000" w:themeColor="text1"/>
              </w:rPr>
              <w:t>signed up for the Financial Sector Climate Commitment</w:t>
            </w:r>
            <w:r>
              <w:rPr>
                <w:color w:val="000000" w:themeColor="text1"/>
              </w:rPr>
              <w:t xml:space="preserve">. </w:t>
            </w:r>
          </w:p>
          <w:p w14:paraId="3BA84EFA" w14:textId="5088192A" w:rsidR="001F30DE" w:rsidRPr="00C37D48" w:rsidRDefault="00E6009C" w:rsidP="00E6009C">
            <w:pPr>
              <w:rPr>
                <w:rFonts w:ascii="Calibri" w:hAnsi="Calibri" w:cs="Calibri"/>
              </w:rPr>
            </w:pPr>
            <w:hyperlink r:id="rId43" w:history="1">
              <w:r w:rsidRPr="00B6134D">
                <w:rPr>
                  <w:rStyle w:val="Hyperlink"/>
                </w:rPr>
                <w:t>https://klimaatcommitment.nl/actieplannen/</w:t>
              </w:r>
            </w:hyperlink>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840A9C6" w:rsidR="001F30DE" w:rsidRPr="00C37D48" w:rsidRDefault="00A6604B"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2CAA7A8"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79A3FD84" w14:textId="77777777" w:rsidR="001F30DE" w:rsidRDefault="00DF70B4" w:rsidP="00C37D48">
            <w:pPr>
              <w:rPr>
                <w:rFonts w:ascii="Calibri" w:hAnsi="Calibri" w:cs="Calibri"/>
              </w:rPr>
            </w:pPr>
            <w:r>
              <w:rPr>
                <w:rFonts w:ascii="Calibri" w:hAnsi="Calibri" w:cs="Calibri"/>
              </w:rPr>
              <w:t>In the writ of</w:t>
            </w:r>
            <w:r w:rsidRPr="00DF70B4">
              <w:rPr>
                <w:rFonts w:ascii="Calibri" w:hAnsi="Calibri" w:cs="Calibri"/>
              </w:rPr>
              <w:t xml:space="preserve"> summons to ING</w:t>
            </w:r>
            <w:r>
              <w:rPr>
                <w:rFonts w:ascii="Calibri" w:hAnsi="Calibri" w:cs="Calibri"/>
              </w:rPr>
              <w:t xml:space="preserve"> (dated </w:t>
            </w:r>
            <w:r w:rsidRPr="00DF70B4">
              <w:rPr>
                <w:rFonts w:ascii="Calibri" w:hAnsi="Calibri" w:cs="Calibri"/>
              </w:rPr>
              <w:t>28 March 2025</w:t>
            </w:r>
            <w:r>
              <w:rPr>
                <w:rFonts w:ascii="Calibri" w:hAnsi="Calibri" w:cs="Calibri"/>
              </w:rPr>
              <w:t xml:space="preserve">), </w:t>
            </w:r>
            <w:proofErr w:type="spellStart"/>
            <w:r>
              <w:rPr>
                <w:rFonts w:ascii="Calibri" w:hAnsi="Calibri" w:cs="Calibri"/>
              </w:rPr>
              <w:t>Milieudefensie</w:t>
            </w:r>
            <w:proofErr w:type="spellEnd"/>
            <w:r>
              <w:rPr>
                <w:rFonts w:ascii="Calibri" w:hAnsi="Calibri" w:cs="Calibri"/>
              </w:rPr>
              <w:t xml:space="preserve"> the policy tool was referenced</w:t>
            </w:r>
            <w:r w:rsidRPr="00DF70B4">
              <w:rPr>
                <w:rFonts w:ascii="Calibri" w:hAnsi="Calibri" w:cs="Calibri"/>
              </w:rPr>
              <w:t>. The summon</w:t>
            </w:r>
            <w:r>
              <w:rPr>
                <w:rFonts w:ascii="Calibri" w:hAnsi="Calibri" w:cs="Calibri"/>
              </w:rPr>
              <w:t xml:space="preserve">s </w:t>
            </w:r>
            <w:r w:rsidRPr="00DF70B4">
              <w:rPr>
                <w:rFonts w:ascii="Calibri" w:hAnsi="Calibri" w:cs="Calibri"/>
              </w:rPr>
              <w:t xml:space="preserve">marks the official, legal start of </w:t>
            </w:r>
            <w:proofErr w:type="spellStart"/>
            <w:r w:rsidRPr="00DF70B4">
              <w:rPr>
                <w:rFonts w:ascii="Calibri" w:hAnsi="Calibri" w:cs="Calibri"/>
              </w:rPr>
              <w:t>Milieudefensie's</w:t>
            </w:r>
            <w:proofErr w:type="spellEnd"/>
            <w:r w:rsidRPr="00DF70B4">
              <w:rPr>
                <w:rFonts w:ascii="Calibri" w:hAnsi="Calibri" w:cs="Calibri"/>
              </w:rPr>
              <w:t xml:space="preserve"> Climate Case against ING.</w:t>
            </w:r>
          </w:p>
          <w:p w14:paraId="6646114E" w14:textId="0B48B3BB" w:rsidR="00DF70B4" w:rsidRPr="00C37D48" w:rsidRDefault="00DF70B4" w:rsidP="00C37D48">
            <w:pPr>
              <w:rPr>
                <w:rFonts w:ascii="Calibri" w:hAnsi="Calibri" w:cs="Calibri"/>
              </w:rPr>
            </w:pPr>
            <w:hyperlink r:id="rId44" w:history="1">
              <w:proofErr w:type="spellStart"/>
              <w:r w:rsidRPr="00DF70B4">
                <w:rPr>
                  <w:color w:val="0000FF"/>
                  <w:u w:val="single"/>
                </w:rPr>
                <w:t>Dagvaarding</w:t>
              </w:r>
              <w:proofErr w:type="spellEnd"/>
              <w:r w:rsidRPr="00DF70B4">
                <w:rPr>
                  <w:color w:val="0000FF"/>
                  <w:u w:val="single"/>
                </w:rPr>
                <w:t xml:space="preserve"> </w:t>
              </w:r>
              <w:proofErr w:type="spellStart"/>
              <w:r w:rsidRPr="00DF70B4">
                <w:rPr>
                  <w:color w:val="0000FF"/>
                  <w:u w:val="single"/>
                </w:rPr>
                <w:t>Klimaatzaak</w:t>
              </w:r>
              <w:proofErr w:type="spellEnd"/>
              <w:r w:rsidRPr="00DF70B4">
                <w:rPr>
                  <w:color w:val="0000FF"/>
                  <w:u w:val="single"/>
                </w:rPr>
                <w:t xml:space="preserve"> ING — </w:t>
              </w:r>
              <w:proofErr w:type="spellStart"/>
              <w:r w:rsidRPr="00DF70B4">
                <w:rPr>
                  <w:color w:val="0000FF"/>
                  <w:u w:val="single"/>
                </w:rPr>
                <w:t>Milieudefensie</w:t>
              </w:r>
              <w:proofErr w:type="spellEnd"/>
            </w:hyperlink>
            <w:r>
              <w:t xml:space="preserve"> </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F83A226"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17F03FCF" w:rsidR="004F48E8" w:rsidRPr="00C37D48" w:rsidRDefault="00A6604B" w:rsidP="00C37D48">
            <w:pPr>
              <w:rPr>
                <w:rFonts w:ascii="Calibri" w:hAnsi="Calibri" w:cs="Calibri"/>
              </w:rPr>
            </w:pPr>
            <w:r>
              <w:rPr>
                <w:rFonts w:ascii="Calibri" w:hAnsi="Calibri" w:cs="Calibri"/>
              </w:rP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6BE9EDC1" w:rsidR="000A1365" w:rsidRPr="00C37D48" w:rsidRDefault="009576A6"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0852ECF8" w:rsidR="00850F36" w:rsidRPr="00C37D48" w:rsidRDefault="009576A6" w:rsidP="00C37D48">
            <w:pPr>
              <w:rPr>
                <w:rFonts w:ascii="Calibri" w:hAnsi="Calibri" w:cs="Calibri"/>
              </w:rPr>
            </w:pPr>
            <w:r>
              <w:rPr>
                <w:rFonts w:ascii="Calibri" w:hAnsi="Calibri" w:cs="Calibri"/>
              </w:rPr>
              <w:t>X</w:t>
            </w: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5EB490FC" w:rsidR="00850F36" w:rsidRPr="00C37D48" w:rsidRDefault="00850F36" w:rsidP="00C37D48">
            <w:pPr>
              <w:rPr>
                <w:rFonts w:ascii="Calibri" w:hAnsi="Calibri" w:cs="Calibri"/>
              </w:rPr>
            </w:pPr>
          </w:p>
        </w:tc>
        <w:tc>
          <w:tcPr>
            <w:tcW w:w="1334" w:type="dxa"/>
            <w:shd w:val="clear" w:color="auto" w:fill="auto"/>
            <w:vAlign w:val="center"/>
          </w:tcPr>
          <w:p w14:paraId="707D1500" w14:textId="502B0D61" w:rsidR="00850F36" w:rsidRPr="00C37D48" w:rsidRDefault="00A6604B"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4418C97E" w:rsidR="00850F36" w:rsidRPr="00C37D48" w:rsidRDefault="00A6604B" w:rsidP="00C37D48">
            <w:pPr>
              <w:rPr>
                <w:rFonts w:ascii="Calibri" w:hAnsi="Calibri" w:cs="Calibri"/>
              </w:rPr>
            </w:pPr>
            <w:r>
              <w:rPr>
                <w:rFonts w:ascii="Calibri" w:hAnsi="Calibri" w:cs="Calibri"/>
              </w:rPr>
              <w:t>X</w:t>
            </w:r>
          </w:p>
        </w:tc>
        <w:tc>
          <w:tcPr>
            <w:tcW w:w="1456" w:type="dxa"/>
            <w:shd w:val="clear" w:color="auto" w:fill="auto"/>
            <w:vAlign w:val="center"/>
          </w:tcPr>
          <w:p w14:paraId="41A659E6" w14:textId="0862746A"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61A037" w:rsidR="00850F36" w:rsidRPr="00C37D48" w:rsidRDefault="009576A6"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5A4C320C" w:rsidR="00850F36" w:rsidRPr="00C37D48" w:rsidRDefault="009576A6" w:rsidP="00C37D48">
            <w:pPr>
              <w:rPr>
                <w:rFonts w:ascii="Calibri" w:hAnsi="Calibri" w:cs="Calibri"/>
              </w:rPr>
            </w:pPr>
            <w:r>
              <w:rPr>
                <w:rFonts w:ascii="Calibri" w:hAnsi="Calibri" w:cs="Calibri"/>
              </w:rPr>
              <w:t>X</w:t>
            </w: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4FFF74BC" w:rsidR="00850F36" w:rsidRPr="00C37D48" w:rsidRDefault="00850F36" w:rsidP="00C37D48">
            <w:pPr>
              <w:rPr>
                <w:rFonts w:ascii="Calibri" w:hAnsi="Calibri" w:cs="Calibri"/>
              </w:rPr>
            </w:pPr>
          </w:p>
        </w:tc>
        <w:tc>
          <w:tcPr>
            <w:tcW w:w="1334" w:type="dxa"/>
            <w:shd w:val="clear" w:color="auto" w:fill="auto"/>
            <w:vAlign w:val="center"/>
          </w:tcPr>
          <w:p w14:paraId="0D1D8855" w14:textId="162E2F02" w:rsidR="00850F36" w:rsidRPr="00C37D48" w:rsidRDefault="00E500CD"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642765D3" w:rsidR="00850F36" w:rsidRPr="00C37D48" w:rsidRDefault="00E500CD" w:rsidP="00C37D48">
            <w:pPr>
              <w:rPr>
                <w:rFonts w:ascii="Calibri" w:hAnsi="Calibri" w:cs="Calibri"/>
              </w:rPr>
            </w:pPr>
            <w:r>
              <w:rPr>
                <w:rFonts w:ascii="Calibri" w:hAnsi="Calibri" w:cs="Calibri"/>
              </w:rPr>
              <w:t>X</w:t>
            </w: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4D30CCA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447B432D" w:rsidR="00850F36" w:rsidRPr="00C37D48" w:rsidRDefault="00E500CD" w:rsidP="00C37D48">
            <w:pPr>
              <w:rPr>
                <w:rFonts w:ascii="Calibri" w:hAnsi="Calibri" w:cs="Calibri"/>
              </w:rPr>
            </w:pPr>
            <w:r>
              <w:rPr>
                <w:rFonts w:ascii="Calibri" w:hAnsi="Calibri" w:cs="Calibri"/>
              </w:rPr>
              <w:t>X</w:t>
            </w: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6CBDB2A5"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17E297BC" w:rsidR="00850F36" w:rsidRPr="00C37D48" w:rsidRDefault="009576A6"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6AE3BA9F" w:rsidR="00850F36" w:rsidRPr="00C37D48" w:rsidRDefault="009576A6"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3D7B5B5D" w:rsidR="00850F36" w:rsidRPr="00C37D48" w:rsidRDefault="009576A6"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06CC8BD" w:rsidR="00850F36" w:rsidRPr="00C37D48" w:rsidRDefault="009576A6"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285DDF37" w:rsidR="00850F36" w:rsidRPr="00C37D48" w:rsidRDefault="009576A6"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4B6B14"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31ED1BD1" w14:textId="77777777" w:rsidR="00D9431B" w:rsidRDefault="004B6B14" w:rsidP="00C37D48">
            <w:pPr>
              <w:rPr>
                <w:rFonts w:ascii="Calibri" w:hAnsi="Calibri" w:cs="Calibri"/>
              </w:rPr>
            </w:pPr>
            <w:r w:rsidRPr="004B6B14">
              <w:rPr>
                <w:rFonts w:ascii="Calibri" w:hAnsi="Calibri" w:cs="Calibri"/>
              </w:rPr>
              <w:t>Climate targets can be formulated in various ways. They aim to achieve CO₂ reductions in the real economy rather than a “portfolio impact” of an individual institution. The most concrete climate targets are quantitative CO₂ reduction targets for (interim) years, including 2030. Other possible forms of climate targets are targets for the percentage of Paris-aligned investments, engagement or sector targets, in line with the criteria established for this purpose by, for example, SBTi or the IIGCC.</w:t>
            </w:r>
          </w:p>
          <w:p w14:paraId="1529DF0F" w14:textId="77777777" w:rsidR="004B6B14" w:rsidRDefault="004B6B14" w:rsidP="00C37D48">
            <w:pPr>
              <w:rPr>
                <w:rFonts w:ascii="Calibri" w:hAnsi="Calibri" w:cs="Calibri"/>
              </w:rPr>
            </w:pPr>
            <w:r w:rsidRPr="004B6B14">
              <w:rPr>
                <w:rFonts w:ascii="Calibri" w:hAnsi="Calibri" w:cs="Calibri"/>
              </w:rPr>
              <w:t xml:space="preserve">Transition plans also include interim climate targets. As a guideline, targets can be set for 2030 and then every five years until 2050. </w:t>
            </w:r>
          </w:p>
          <w:p w14:paraId="1212BF7E" w14:textId="77777777" w:rsidR="004B6B14" w:rsidRDefault="004B6B14" w:rsidP="00C37D48">
            <w:pPr>
              <w:rPr>
                <w:rFonts w:ascii="Calibri" w:hAnsi="Calibri" w:cs="Calibri"/>
              </w:rPr>
            </w:pPr>
            <w:r w:rsidRPr="004B6B14">
              <w:rPr>
                <w:rFonts w:ascii="Calibri" w:hAnsi="Calibri" w:cs="Calibri"/>
              </w:rPr>
              <w:t>CO2 reduction targets cover at least scope 1 and scope 2 emissions from the financed activities. Financial institutions indicate how they deal with scope 3 emissions.</w:t>
            </w:r>
          </w:p>
          <w:p w14:paraId="74981564" w14:textId="77777777" w:rsidR="004B6B14" w:rsidRDefault="004B6B14" w:rsidP="00C37D48">
            <w:pPr>
              <w:rPr>
                <w:rFonts w:ascii="Calibri" w:hAnsi="Calibri" w:cs="Calibri"/>
              </w:rPr>
            </w:pPr>
            <w:r w:rsidRPr="004B6B14">
              <w:rPr>
                <w:rFonts w:ascii="Calibri" w:hAnsi="Calibri" w:cs="Calibri"/>
              </w:rPr>
              <w:t>Institutions provide insight into the use of carbon offsets and carbon credits when presenting their reduction targets.</w:t>
            </w:r>
          </w:p>
          <w:p w14:paraId="20CA8168" w14:textId="35FC55ED" w:rsidR="004B6B14" w:rsidRPr="00C37D48" w:rsidRDefault="004B6B14" w:rsidP="00C37D48">
            <w:pPr>
              <w:rPr>
                <w:rFonts w:ascii="Calibri" w:hAnsi="Calibri" w:cs="Calibri"/>
              </w:rPr>
            </w:pPr>
            <w:r w:rsidRPr="004B6B14">
              <w:rPr>
                <w:rFonts w:ascii="Calibri" w:hAnsi="Calibri" w:cs="Calibri"/>
              </w:rPr>
              <w:t xml:space="preserve">(Paragraph 2, item </w:t>
            </w:r>
            <w:r>
              <w:rPr>
                <w:rFonts w:ascii="Calibri" w:hAnsi="Calibri" w:cs="Calibri"/>
              </w:rPr>
              <w:t xml:space="preserve">1, </w:t>
            </w:r>
            <w:r w:rsidRPr="004B6B14">
              <w:rPr>
                <w:rFonts w:ascii="Calibri" w:hAnsi="Calibri" w:cs="Calibri"/>
              </w:rPr>
              <w:t>10</w:t>
            </w:r>
            <w:r>
              <w:rPr>
                <w:rFonts w:ascii="Calibri" w:hAnsi="Calibri" w:cs="Calibri"/>
              </w:rPr>
              <w:t>, 11 and 16</w:t>
            </w:r>
            <w:r w:rsidRPr="004B6B14">
              <w:rPr>
                <w:rFonts w:ascii="Calibri" w:hAnsi="Calibri" w:cs="Calibri"/>
              </w:rPr>
              <w:t xml:space="preserve"> of the Climate Commitment Financial Sector Guidelines for relevant financing, investments and transition plans (</w:t>
            </w:r>
            <w:proofErr w:type="spellStart"/>
            <w:r w:rsidRPr="004B6B14">
              <w:rPr>
                <w:rFonts w:ascii="Calibri" w:hAnsi="Calibri" w:cs="Calibri"/>
                <w:i/>
                <w:iCs/>
              </w:rPr>
              <w:t>Klimaatcommitment</w:t>
            </w:r>
            <w:proofErr w:type="spellEnd"/>
            <w:r w:rsidRPr="004B6B14">
              <w:rPr>
                <w:rFonts w:ascii="Calibri" w:hAnsi="Calibri" w:cs="Calibri"/>
                <w:i/>
                <w:iCs/>
              </w:rPr>
              <w:t xml:space="preserve"> </w:t>
            </w:r>
            <w:proofErr w:type="spellStart"/>
            <w:r w:rsidRPr="004B6B14">
              <w:rPr>
                <w:rFonts w:ascii="Calibri" w:hAnsi="Calibri" w:cs="Calibri"/>
                <w:i/>
                <w:iCs/>
              </w:rPr>
              <w:t>Financiële</w:t>
            </w:r>
            <w:proofErr w:type="spellEnd"/>
            <w:r w:rsidRPr="004B6B14">
              <w:rPr>
                <w:rFonts w:ascii="Calibri" w:hAnsi="Calibri" w:cs="Calibri"/>
                <w:i/>
                <w:iCs/>
              </w:rPr>
              <w:t xml:space="preserve"> Sector </w:t>
            </w:r>
            <w:proofErr w:type="spellStart"/>
            <w:r w:rsidRPr="004B6B14">
              <w:rPr>
                <w:rFonts w:ascii="Calibri" w:hAnsi="Calibri" w:cs="Calibri"/>
                <w:i/>
                <w:iCs/>
              </w:rPr>
              <w:t>Leidraad</w:t>
            </w:r>
            <w:proofErr w:type="spellEnd"/>
            <w:r w:rsidRPr="004B6B14">
              <w:rPr>
                <w:rFonts w:ascii="Calibri" w:hAnsi="Calibri" w:cs="Calibri"/>
                <w:i/>
                <w:iCs/>
              </w:rPr>
              <w:t xml:space="preserve"> </w:t>
            </w:r>
            <w:proofErr w:type="spellStart"/>
            <w:r w:rsidRPr="004B6B14">
              <w:rPr>
                <w:rFonts w:ascii="Calibri" w:hAnsi="Calibri" w:cs="Calibri"/>
                <w:i/>
                <w:iCs/>
              </w:rPr>
              <w:t>voor</w:t>
            </w:r>
            <w:proofErr w:type="spellEnd"/>
            <w:r w:rsidRPr="004B6B14">
              <w:rPr>
                <w:rFonts w:ascii="Calibri" w:hAnsi="Calibri" w:cs="Calibri"/>
                <w:i/>
                <w:iCs/>
              </w:rPr>
              <w:t xml:space="preserve"> </w:t>
            </w:r>
            <w:proofErr w:type="spellStart"/>
            <w:r w:rsidRPr="004B6B14">
              <w:rPr>
                <w:rFonts w:ascii="Calibri" w:hAnsi="Calibri" w:cs="Calibri"/>
                <w:i/>
                <w:iCs/>
              </w:rPr>
              <w:t>relevante</w:t>
            </w:r>
            <w:proofErr w:type="spellEnd"/>
            <w:r w:rsidRPr="004B6B14">
              <w:rPr>
                <w:rFonts w:ascii="Calibri" w:hAnsi="Calibri" w:cs="Calibri"/>
                <w:i/>
                <w:iCs/>
              </w:rPr>
              <w:t xml:space="preserve"> </w:t>
            </w:r>
            <w:proofErr w:type="spellStart"/>
            <w:r w:rsidRPr="004B6B14">
              <w:rPr>
                <w:rFonts w:ascii="Calibri" w:hAnsi="Calibri" w:cs="Calibri"/>
                <w:i/>
                <w:iCs/>
              </w:rPr>
              <w:t>financieringen</w:t>
            </w:r>
            <w:proofErr w:type="spellEnd"/>
            <w:r w:rsidRPr="004B6B14">
              <w:rPr>
                <w:rFonts w:ascii="Calibri" w:hAnsi="Calibri" w:cs="Calibri"/>
                <w:i/>
                <w:iCs/>
              </w:rPr>
              <w:t xml:space="preserve">, </w:t>
            </w:r>
            <w:proofErr w:type="spellStart"/>
            <w:r w:rsidRPr="004B6B14">
              <w:rPr>
                <w:rFonts w:ascii="Calibri" w:hAnsi="Calibri" w:cs="Calibri"/>
                <w:i/>
                <w:iCs/>
              </w:rPr>
              <w:t>beleggingen</w:t>
            </w:r>
            <w:proofErr w:type="spellEnd"/>
            <w:r w:rsidRPr="004B6B14">
              <w:rPr>
                <w:rFonts w:ascii="Calibri" w:hAnsi="Calibri" w:cs="Calibri"/>
                <w:i/>
                <w:iCs/>
              </w:rPr>
              <w:t xml:space="preserve"> </w:t>
            </w:r>
            <w:proofErr w:type="spellStart"/>
            <w:r w:rsidRPr="004B6B14">
              <w:rPr>
                <w:rFonts w:ascii="Calibri" w:hAnsi="Calibri" w:cs="Calibri"/>
                <w:i/>
                <w:iCs/>
              </w:rPr>
              <w:t>en</w:t>
            </w:r>
            <w:proofErr w:type="spellEnd"/>
            <w:r w:rsidRPr="004B6B14">
              <w:rPr>
                <w:rFonts w:ascii="Calibri" w:hAnsi="Calibri" w:cs="Calibri"/>
                <w:i/>
                <w:iCs/>
              </w:rPr>
              <w:t xml:space="preserve"> </w:t>
            </w:r>
            <w:proofErr w:type="spellStart"/>
            <w:r w:rsidRPr="004B6B14">
              <w:rPr>
                <w:rFonts w:ascii="Calibri" w:hAnsi="Calibri" w:cs="Calibri"/>
                <w:i/>
                <w:iCs/>
              </w:rPr>
              <w:t>transitieplannen</w:t>
            </w:r>
            <w:proofErr w:type="spellEnd"/>
            <w:r w:rsidRPr="004B6B14">
              <w:rPr>
                <w:rFonts w:ascii="Calibri" w:hAnsi="Calibri" w:cs="Calibri"/>
                <w:i/>
                <w:iCs/>
              </w:rPr>
              <w:t>)</w:t>
            </w:r>
            <w:r w:rsidRPr="004B6B14">
              <w:rPr>
                <w:rFonts w:ascii="Calibri" w:hAnsi="Calibri" w:cs="Calibri"/>
              </w:rPr>
              <w:t>)</w:t>
            </w:r>
          </w:p>
        </w:tc>
      </w:tr>
    </w:tbl>
    <w:p w14:paraId="59195EB3" w14:textId="77777777" w:rsidR="00951BBE" w:rsidRPr="004B6B14"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EA0CA8B"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59871402" w:rsidR="000A1365" w:rsidRPr="00C37D48" w:rsidRDefault="00367AA1" w:rsidP="00C37D48">
            <w:pPr>
              <w:rPr>
                <w:rFonts w:ascii="Calibri" w:hAnsi="Calibri" w:cs="Calibri"/>
              </w:rPr>
            </w:pPr>
            <w:r>
              <w:rPr>
                <w:rFonts w:ascii="Calibri" w:hAnsi="Calibri" w:cs="Calibri"/>
              </w:rPr>
              <w:t>X</w:t>
            </w: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02AAEDAA" w:rsidR="00C81DE5" w:rsidRPr="00C37D48" w:rsidRDefault="009576A6"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37FCEFC1" w:rsidR="000A1365" w:rsidRPr="00C37D48" w:rsidRDefault="000A1365" w:rsidP="00C37D48">
            <w:pPr>
              <w:rPr>
                <w:rFonts w:ascii="Calibri" w:hAnsi="Calibri" w:cs="Calibri"/>
              </w:rPr>
            </w:pPr>
          </w:p>
        </w:tc>
        <w:tc>
          <w:tcPr>
            <w:tcW w:w="1573" w:type="dxa"/>
            <w:vAlign w:val="center"/>
          </w:tcPr>
          <w:p w14:paraId="37D60944" w14:textId="7D86A3E3" w:rsidR="000A1365" w:rsidRPr="00C37D48" w:rsidRDefault="00367AA1" w:rsidP="00C37D48">
            <w:pPr>
              <w:rPr>
                <w:rFonts w:ascii="Calibri" w:hAnsi="Calibri" w:cs="Calibri"/>
              </w:rPr>
            </w:pPr>
            <w:r>
              <w:rPr>
                <w:rFonts w:ascii="Calibri" w:hAnsi="Calibri" w:cs="Calibri"/>
              </w:rPr>
              <w:t>X</w:t>
            </w: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AE1F4E3" w:rsidR="000A1365" w:rsidRPr="00C37D48" w:rsidRDefault="000A1365" w:rsidP="00C37D48">
            <w:pPr>
              <w:rPr>
                <w:rFonts w:ascii="Calibri" w:hAnsi="Calibri" w:cs="Calibri"/>
              </w:rPr>
            </w:pPr>
          </w:p>
        </w:tc>
        <w:tc>
          <w:tcPr>
            <w:tcW w:w="1573" w:type="dxa"/>
            <w:vAlign w:val="center"/>
          </w:tcPr>
          <w:p w14:paraId="7841FFD5" w14:textId="497CB3FB" w:rsidR="000A1365" w:rsidRPr="00C37D48" w:rsidRDefault="00367AA1" w:rsidP="00C37D48">
            <w:pPr>
              <w:rPr>
                <w:rFonts w:ascii="Calibri" w:hAnsi="Calibri" w:cs="Calibri"/>
              </w:rPr>
            </w:pPr>
            <w:r>
              <w:rPr>
                <w:rFonts w:ascii="Calibri" w:hAnsi="Calibri" w:cs="Calibri"/>
              </w:rPr>
              <w:t>X</w:t>
            </w: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5946990A"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399A152A" w:rsidR="000A1365" w:rsidRPr="00C37D48" w:rsidRDefault="000A1365" w:rsidP="00C37D48">
            <w:pPr>
              <w:rPr>
                <w:rFonts w:ascii="Calibri" w:hAnsi="Calibri" w:cs="Calibri"/>
              </w:rPr>
            </w:pPr>
          </w:p>
        </w:tc>
        <w:tc>
          <w:tcPr>
            <w:tcW w:w="1573" w:type="dxa"/>
            <w:vAlign w:val="center"/>
          </w:tcPr>
          <w:p w14:paraId="14F11C43" w14:textId="672ACF50" w:rsidR="000A1365" w:rsidRPr="00C37D48" w:rsidRDefault="00367AA1" w:rsidP="00C37D48">
            <w:pPr>
              <w:rPr>
                <w:rFonts w:ascii="Calibri" w:hAnsi="Calibri" w:cs="Calibri"/>
              </w:rPr>
            </w:pPr>
            <w:r>
              <w:rPr>
                <w:rFonts w:ascii="Calibri" w:hAnsi="Calibri" w:cs="Calibri"/>
              </w:rPr>
              <w:t>X</w:t>
            </w: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A28986F" w:rsidR="000A1365" w:rsidRPr="00C37D48" w:rsidRDefault="00E500CD" w:rsidP="00C37D48">
            <w:pPr>
              <w:rPr>
                <w:rFonts w:ascii="Calibri" w:hAnsi="Calibri" w:cs="Calibri"/>
              </w:rPr>
            </w:pPr>
            <w:r>
              <w:rPr>
                <w:rFonts w:ascii="Calibri" w:hAnsi="Calibri" w:cs="Calibri"/>
              </w:rPr>
              <w:t>X</w:t>
            </w: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081CF67C"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9EA03AF" w:rsidR="000A1365" w:rsidRPr="00C37D48" w:rsidRDefault="00DA108F" w:rsidP="00C37D48">
            <w:pPr>
              <w:rPr>
                <w:rFonts w:ascii="Calibri" w:hAnsi="Calibri" w:cs="Calibri"/>
              </w:rPr>
            </w:pPr>
            <w:r>
              <w:rPr>
                <w:rFonts w:ascii="Calibri" w:hAnsi="Calibri" w:cs="Calibri"/>
              </w:rPr>
              <w:t>X</w:t>
            </w: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5511053A" w:rsidR="000A1365" w:rsidRPr="00C37D48" w:rsidRDefault="00DA108F" w:rsidP="00C37D48">
            <w:pPr>
              <w:rPr>
                <w:rFonts w:ascii="Calibri" w:hAnsi="Calibri" w:cs="Calibri"/>
              </w:rPr>
            </w:pPr>
            <w:r w:rsidRPr="00AE4AB9">
              <w:t xml:space="preserve">Transition plans also contain interim climate targets. As a guideline, targets can be set for 2030 and then every five years until 2050. </w:t>
            </w:r>
            <w:r>
              <w:t xml:space="preserve">(Paragraph 2, item 10 of the </w:t>
            </w:r>
            <w:r w:rsidRPr="00AE4AB9">
              <w:t>Climate Commitment Financial Sector Guidelines for relevant financing, investments and transition plans</w:t>
            </w:r>
            <w:r>
              <w:t xml:space="preserve"> (</w:t>
            </w:r>
            <w:proofErr w:type="spellStart"/>
            <w:r w:rsidRPr="00AE4AB9">
              <w:rPr>
                <w:i/>
                <w:iCs/>
              </w:rPr>
              <w:t>Klimaatcommitment</w:t>
            </w:r>
            <w:proofErr w:type="spellEnd"/>
            <w:r w:rsidRPr="00AE4AB9">
              <w:rPr>
                <w:i/>
                <w:iCs/>
              </w:rPr>
              <w:t xml:space="preserve"> </w:t>
            </w:r>
            <w:proofErr w:type="spellStart"/>
            <w:r w:rsidRPr="00AE4AB9">
              <w:rPr>
                <w:i/>
                <w:iCs/>
              </w:rPr>
              <w:t>Financiële</w:t>
            </w:r>
            <w:proofErr w:type="spellEnd"/>
            <w:r w:rsidRPr="00AE4AB9">
              <w:rPr>
                <w:i/>
                <w:iCs/>
              </w:rPr>
              <w:t xml:space="preserve"> Sector </w:t>
            </w:r>
            <w:proofErr w:type="spellStart"/>
            <w:r w:rsidRPr="00AE4AB9">
              <w:rPr>
                <w:i/>
                <w:iCs/>
              </w:rPr>
              <w:t>Leidraad</w:t>
            </w:r>
            <w:proofErr w:type="spellEnd"/>
            <w:r w:rsidRPr="00AE4AB9">
              <w:rPr>
                <w:i/>
                <w:iCs/>
              </w:rPr>
              <w:t xml:space="preserve"> </w:t>
            </w:r>
            <w:proofErr w:type="spellStart"/>
            <w:r w:rsidRPr="00AE4AB9">
              <w:rPr>
                <w:i/>
                <w:iCs/>
              </w:rPr>
              <w:t>voor</w:t>
            </w:r>
            <w:proofErr w:type="spellEnd"/>
            <w:r w:rsidRPr="00AE4AB9">
              <w:rPr>
                <w:i/>
                <w:iCs/>
              </w:rPr>
              <w:t xml:space="preserve"> </w:t>
            </w:r>
            <w:proofErr w:type="spellStart"/>
            <w:r w:rsidRPr="00AE4AB9">
              <w:rPr>
                <w:i/>
                <w:iCs/>
              </w:rPr>
              <w:t>relevante</w:t>
            </w:r>
            <w:proofErr w:type="spellEnd"/>
            <w:r w:rsidRPr="00AE4AB9">
              <w:rPr>
                <w:i/>
                <w:iCs/>
              </w:rPr>
              <w:t xml:space="preserve"> </w:t>
            </w:r>
            <w:proofErr w:type="spellStart"/>
            <w:r w:rsidRPr="00AE4AB9">
              <w:rPr>
                <w:i/>
                <w:iCs/>
              </w:rPr>
              <w:t>financieringen</w:t>
            </w:r>
            <w:proofErr w:type="spellEnd"/>
            <w:r w:rsidRPr="00AE4AB9">
              <w:rPr>
                <w:i/>
                <w:iCs/>
              </w:rPr>
              <w:t xml:space="preserve">, </w:t>
            </w:r>
            <w:proofErr w:type="spellStart"/>
            <w:r w:rsidRPr="00AE4AB9">
              <w:rPr>
                <w:i/>
                <w:iCs/>
              </w:rPr>
              <w:t>beleggingen</w:t>
            </w:r>
            <w:proofErr w:type="spellEnd"/>
            <w:r w:rsidRPr="00AE4AB9">
              <w:rPr>
                <w:i/>
                <w:iCs/>
              </w:rPr>
              <w:t xml:space="preserve"> </w:t>
            </w:r>
            <w:proofErr w:type="spellStart"/>
            <w:r w:rsidRPr="00AE4AB9">
              <w:rPr>
                <w:i/>
                <w:iCs/>
              </w:rPr>
              <w:t>en</w:t>
            </w:r>
            <w:proofErr w:type="spellEnd"/>
            <w:r w:rsidRPr="00AE4AB9">
              <w:rPr>
                <w:i/>
                <w:iCs/>
              </w:rPr>
              <w:t xml:space="preserve"> </w:t>
            </w:r>
            <w:proofErr w:type="spellStart"/>
            <w:r w:rsidRPr="00AE4AB9">
              <w:rPr>
                <w:i/>
                <w:iCs/>
              </w:rPr>
              <w:t>transitieplannen</w:t>
            </w:r>
            <w:proofErr w:type="spellEnd"/>
            <w:r w:rsidRPr="00AE4AB9">
              <w:rPr>
                <w:i/>
                <w:iCs/>
              </w:rPr>
              <w:t>)</w:t>
            </w:r>
            <w:r>
              <w:t>)</w:t>
            </w: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090273BE" w:rsidR="000A1365" w:rsidRPr="00C37D48" w:rsidRDefault="00DA108F"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CACFFE1" w:rsidR="000A1365" w:rsidRPr="00C37D48" w:rsidRDefault="0042768F"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7ED66887" w:rsidR="00D9431B" w:rsidRPr="00C37D48" w:rsidRDefault="0042768F"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18C2A8E7"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0C6A84AB"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5BEE53BC" w:rsidR="004A4C51" w:rsidRPr="00C37D48" w:rsidRDefault="0042768F" w:rsidP="00C37D48">
            <w:pPr>
              <w:rPr>
                <w:rFonts w:ascii="Calibri" w:hAnsi="Calibri" w:cs="Calibri"/>
              </w:rPr>
            </w:pPr>
            <w:r>
              <w:rPr>
                <w:rFonts w:ascii="Calibri" w:hAnsi="Calibri" w:cs="Calibri"/>
              </w:rPr>
              <w:t xml:space="preserve">The policy tool refers to the PCAF Global GHG Standard for the various types of carbon offsets. </w:t>
            </w:r>
            <w:r>
              <w:t xml:space="preserve">(Paragraph 2, item 16 of the </w:t>
            </w:r>
            <w:r w:rsidRPr="00AE4AB9">
              <w:t>Climate Commitment Financial Sector Guidelines for relevant financing, investments and transition plans</w:t>
            </w:r>
            <w:r>
              <w:t xml:space="preserve"> (</w:t>
            </w:r>
            <w:proofErr w:type="spellStart"/>
            <w:r w:rsidRPr="00AE4AB9">
              <w:rPr>
                <w:i/>
                <w:iCs/>
              </w:rPr>
              <w:t>Klimaatcommitment</w:t>
            </w:r>
            <w:proofErr w:type="spellEnd"/>
            <w:r w:rsidRPr="00AE4AB9">
              <w:rPr>
                <w:i/>
                <w:iCs/>
              </w:rPr>
              <w:t xml:space="preserve"> </w:t>
            </w:r>
            <w:proofErr w:type="spellStart"/>
            <w:r w:rsidRPr="00AE4AB9">
              <w:rPr>
                <w:i/>
                <w:iCs/>
              </w:rPr>
              <w:t>Financiële</w:t>
            </w:r>
            <w:proofErr w:type="spellEnd"/>
            <w:r w:rsidRPr="00AE4AB9">
              <w:rPr>
                <w:i/>
                <w:iCs/>
              </w:rPr>
              <w:t xml:space="preserve"> Sector </w:t>
            </w:r>
            <w:proofErr w:type="spellStart"/>
            <w:r w:rsidRPr="00AE4AB9">
              <w:rPr>
                <w:i/>
                <w:iCs/>
              </w:rPr>
              <w:t>Leidraad</w:t>
            </w:r>
            <w:proofErr w:type="spellEnd"/>
            <w:r w:rsidRPr="00AE4AB9">
              <w:rPr>
                <w:i/>
                <w:iCs/>
              </w:rPr>
              <w:t xml:space="preserve"> </w:t>
            </w:r>
            <w:proofErr w:type="spellStart"/>
            <w:r w:rsidRPr="00AE4AB9">
              <w:rPr>
                <w:i/>
                <w:iCs/>
              </w:rPr>
              <w:t>voor</w:t>
            </w:r>
            <w:proofErr w:type="spellEnd"/>
            <w:r w:rsidRPr="00AE4AB9">
              <w:rPr>
                <w:i/>
                <w:iCs/>
              </w:rPr>
              <w:t xml:space="preserve"> </w:t>
            </w:r>
            <w:proofErr w:type="spellStart"/>
            <w:r w:rsidRPr="00AE4AB9">
              <w:rPr>
                <w:i/>
                <w:iCs/>
              </w:rPr>
              <w:t>relevante</w:t>
            </w:r>
            <w:proofErr w:type="spellEnd"/>
            <w:r w:rsidRPr="00AE4AB9">
              <w:rPr>
                <w:i/>
                <w:iCs/>
              </w:rPr>
              <w:t xml:space="preserve"> </w:t>
            </w:r>
            <w:proofErr w:type="spellStart"/>
            <w:r w:rsidRPr="00AE4AB9">
              <w:rPr>
                <w:i/>
                <w:iCs/>
              </w:rPr>
              <w:t>financieringen</w:t>
            </w:r>
            <w:proofErr w:type="spellEnd"/>
            <w:r w:rsidRPr="00AE4AB9">
              <w:rPr>
                <w:i/>
                <w:iCs/>
              </w:rPr>
              <w:t xml:space="preserve">, </w:t>
            </w:r>
            <w:proofErr w:type="spellStart"/>
            <w:r w:rsidRPr="00AE4AB9">
              <w:rPr>
                <w:i/>
                <w:iCs/>
              </w:rPr>
              <w:t>beleggingen</w:t>
            </w:r>
            <w:proofErr w:type="spellEnd"/>
            <w:r w:rsidRPr="00AE4AB9">
              <w:rPr>
                <w:i/>
                <w:iCs/>
              </w:rPr>
              <w:t xml:space="preserve"> </w:t>
            </w:r>
            <w:proofErr w:type="spellStart"/>
            <w:r w:rsidRPr="00AE4AB9">
              <w:rPr>
                <w:i/>
                <w:iCs/>
              </w:rPr>
              <w:t>en</w:t>
            </w:r>
            <w:proofErr w:type="spellEnd"/>
            <w:r w:rsidRPr="00AE4AB9">
              <w:rPr>
                <w:i/>
                <w:iCs/>
              </w:rPr>
              <w:t xml:space="preserve"> </w:t>
            </w:r>
            <w:proofErr w:type="spellStart"/>
            <w:r w:rsidRPr="00AE4AB9">
              <w:rPr>
                <w:i/>
                <w:iCs/>
              </w:rPr>
              <w:t>transitieplannen</w:t>
            </w:r>
            <w:proofErr w:type="spellEnd"/>
            <w:r w:rsidRPr="00AE4AB9">
              <w:rPr>
                <w:i/>
                <w:iCs/>
              </w:rPr>
              <w:t>)</w:t>
            </w:r>
            <w:r>
              <w:t>)</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726C494E" w:rsidR="00890032" w:rsidRPr="00C37D48" w:rsidRDefault="009576A6"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3F45182B" w:rsidR="003618D4" w:rsidRPr="00C37D48" w:rsidRDefault="009576A6" w:rsidP="00C37D48">
            <w:pPr>
              <w:rPr>
                <w:rFonts w:ascii="Calibri" w:hAnsi="Calibri" w:cs="Calibri"/>
              </w:rPr>
            </w:pPr>
            <w:r>
              <w:rPr>
                <w:rFonts w:ascii="Calibri" w:hAnsi="Calibri" w:cs="Calibri"/>
              </w:rPr>
              <w:t>X</w:t>
            </w: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58BD0A81" w:rsidR="003618D4" w:rsidRPr="00C37D48" w:rsidRDefault="009576A6"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44D17DC6" w:rsidR="003618D4" w:rsidRPr="00C37D48" w:rsidRDefault="003618D4" w:rsidP="00C37D48">
            <w:pPr>
              <w:rPr>
                <w:rFonts w:ascii="Calibri" w:hAnsi="Calibri" w:cs="Calibri"/>
              </w:rPr>
            </w:pPr>
          </w:p>
        </w:tc>
        <w:tc>
          <w:tcPr>
            <w:tcW w:w="1731" w:type="dxa"/>
            <w:vAlign w:val="center"/>
          </w:tcPr>
          <w:p w14:paraId="5EC08EF7" w14:textId="33D2EA20" w:rsidR="003618D4" w:rsidRPr="00C37D48" w:rsidRDefault="000F605D" w:rsidP="00C37D48">
            <w:pPr>
              <w:rPr>
                <w:rFonts w:ascii="Calibri" w:hAnsi="Calibri" w:cs="Calibri"/>
              </w:rPr>
            </w:pPr>
            <w:r>
              <w:rPr>
                <w:rFonts w:ascii="Calibri" w:hAnsi="Calibri" w:cs="Calibri"/>
              </w:rPr>
              <w:t>X</w:t>
            </w: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6EAF443E" w:rsidR="003618D4" w:rsidRPr="00C37D48" w:rsidRDefault="009576A6"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54D9EFF7" w:rsidR="003618D4" w:rsidRPr="00C37D48" w:rsidRDefault="009576A6" w:rsidP="00C37D48">
            <w:pPr>
              <w:rPr>
                <w:rFonts w:ascii="Calibri" w:hAnsi="Calibri" w:cs="Calibri"/>
              </w:rPr>
            </w:pPr>
            <w:r>
              <w:rPr>
                <w:rFonts w:ascii="Calibri" w:hAnsi="Calibri" w:cs="Calibri"/>
              </w:rPr>
              <w:t>X</w:t>
            </w: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3D6C9542" w:rsidR="003618D4" w:rsidRPr="00C37D48" w:rsidRDefault="000F605D"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566FB2D1" w14:textId="77777777" w:rsidR="000F605D" w:rsidRDefault="000F605D" w:rsidP="00C37D48">
            <w:pPr>
              <w:rPr>
                <w:rFonts w:ascii="Calibri" w:hAnsi="Calibri" w:cs="Calibri"/>
              </w:rPr>
            </w:pPr>
            <w:r w:rsidRPr="000F605D">
              <w:rPr>
                <w:rFonts w:ascii="Calibri" w:hAnsi="Calibri" w:cs="Calibri"/>
              </w:rPr>
              <w:t xml:space="preserve">Where applicable, financial institutions shall report transition plans in accordance with Articles 19a and 29a CSRD. </w:t>
            </w:r>
          </w:p>
          <w:p w14:paraId="1C8CDDD1" w14:textId="77777777" w:rsidR="000F605D" w:rsidRDefault="000F605D" w:rsidP="00C37D48">
            <w:pPr>
              <w:rPr>
                <w:rFonts w:ascii="Calibri" w:hAnsi="Calibri" w:cs="Calibri"/>
              </w:rPr>
            </w:pPr>
            <w:r w:rsidRPr="000F605D">
              <w:rPr>
                <w:rFonts w:ascii="Calibri" w:hAnsi="Calibri" w:cs="Calibri"/>
              </w:rPr>
              <w:t xml:space="preserve">Financial institutions may use frameworks from the IGCC, the SBTi, the TPT7, the NZBA Transition Finance Guide8 and the guidance in the (draft) EFRAG Implementation Guidance “Transition Plan for Climate Change Mitigation” for transition plans. </w:t>
            </w:r>
          </w:p>
          <w:p w14:paraId="45A353B9" w14:textId="77777777" w:rsidR="000F605D" w:rsidRDefault="000F605D" w:rsidP="00C37D48">
            <w:pPr>
              <w:rPr>
                <w:rFonts w:ascii="Calibri" w:hAnsi="Calibri" w:cs="Calibri"/>
              </w:rPr>
            </w:pPr>
            <w:r w:rsidRPr="000F605D">
              <w:rPr>
                <w:rFonts w:ascii="Calibri" w:hAnsi="Calibri" w:cs="Calibri"/>
              </w:rPr>
              <w:t xml:space="preserve">Transition plans shall, in principle, be drawn up for each investment category. </w:t>
            </w:r>
          </w:p>
          <w:p w14:paraId="2A5B2FFA" w14:textId="77777777" w:rsidR="005733AF" w:rsidRDefault="000F605D" w:rsidP="00C37D48">
            <w:pPr>
              <w:rPr>
                <w:rFonts w:ascii="Calibri" w:hAnsi="Calibri" w:cs="Calibri"/>
              </w:rPr>
            </w:pPr>
            <w:r w:rsidRPr="000F605D">
              <w:rPr>
                <w:rFonts w:ascii="Calibri" w:hAnsi="Calibri" w:cs="Calibri"/>
              </w:rPr>
              <w:t>Institutions shall disclose the framework on which they have based their transition plans.</w:t>
            </w:r>
          </w:p>
          <w:p w14:paraId="53E3BC2D" w14:textId="6B45C2C0" w:rsidR="000F605D" w:rsidRDefault="000F605D" w:rsidP="00C37D48">
            <w:pPr>
              <w:rPr>
                <w:rFonts w:ascii="Calibri" w:hAnsi="Calibri" w:cs="Calibri"/>
              </w:rPr>
            </w:pPr>
            <w:r w:rsidRPr="000F605D">
              <w:rPr>
                <w:rFonts w:ascii="Calibri" w:hAnsi="Calibri" w:cs="Calibri"/>
              </w:rPr>
              <w:t>Institutions base their transition plans on the goals of the Paris Climate Agreement.</w:t>
            </w:r>
          </w:p>
          <w:p w14:paraId="14CE3084" w14:textId="7F38D8AE" w:rsidR="000F605D" w:rsidRDefault="000F605D" w:rsidP="00C37D48">
            <w:pPr>
              <w:rPr>
                <w:rFonts w:ascii="Calibri" w:hAnsi="Calibri" w:cs="Calibri"/>
              </w:rPr>
            </w:pPr>
            <w:r w:rsidRPr="000F605D">
              <w:rPr>
                <w:rFonts w:ascii="Calibri" w:hAnsi="Calibri" w:cs="Calibri"/>
              </w:rPr>
              <w:t>Once governments publish transition pathways, financial institutions can link their transition plans to national targets where relevant.</w:t>
            </w:r>
          </w:p>
          <w:p w14:paraId="12B2C25A" w14:textId="63CE3437" w:rsidR="000F605D" w:rsidRDefault="000F605D" w:rsidP="00C37D48">
            <w:pPr>
              <w:rPr>
                <w:rFonts w:ascii="Calibri" w:hAnsi="Calibri" w:cs="Calibri"/>
              </w:rPr>
            </w:pPr>
            <w:r w:rsidRPr="000F605D">
              <w:rPr>
                <w:rFonts w:ascii="Calibri" w:hAnsi="Calibri" w:cs="Calibri"/>
              </w:rPr>
              <w:lastRenderedPageBreak/>
              <w:t>Institutions monitor progress towards the targets annually. Institutions describe the monitoring process they use to monitor progress towards achieving reduction targets. Targets may be revised for various reasons, for example in response to new insights from climate science that translate into Dutch and/or European/global targets, new measurement methods, changes in scope or data, or significant changes in the portfolio.</w:t>
            </w:r>
          </w:p>
          <w:p w14:paraId="7A17271C" w14:textId="5C19BE37" w:rsidR="000F605D" w:rsidRDefault="000F605D" w:rsidP="00C37D48">
            <w:pPr>
              <w:rPr>
                <w:rFonts w:ascii="Calibri" w:hAnsi="Calibri" w:cs="Calibri"/>
              </w:rPr>
            </w:pPr>
            <w:r w:rsidRPr="000F605D">
              <w:rPr>
                <w:rFonts w:ascii="Calibri" w:hAnsi="Calibri" w:cs="Calibri"/>
              </w:rPr>
              <w:t>Institutions provide insight into the use of carbon offsets and carbon credits when presenting their reduction targets</w:t>
            </w:r>
            <w:r>
              <w:rPr>
                <w:rFonts w:ascii="Calibri" w:hAnsi="Calibri" w:cs="Calibri"/>
              </w:rPr>
              <w:t>.</w:t>
            </w:r>
          </w:p>
          <w:p w14:paraId="475AE54F" w14:textId="4DB8C2B5" w:rsidR="000F605D" w:rsidRPr="00C37D48" w:rsidRDefault="000F605D" w:rsidP="00C37D48">
            <w:pPr>
              <w:rPr>
                <w:rFonts w:ascii="Calibri" w:hAnsi="Calibri" w:cs="Calibri"/>
              </w:rPr>
            </w:pPr>
            <w:r w:rsidRPr="000F605D">
              <w:rPr>
                <w:rFonts w:ascii="Calibri" w:hAnsi="Calibri" w:cs="Calibri"/>
              </w:rPr>
              <w:t>(Paragraph 2, item</w:t>
            </w:r>
            <w:r>
              <w:rPr>
                <w:rFonts w:ascii="Calibri" w:hAnsi="Calibri" w:cs="Calibri"/>
              </w:rPr>
              <w:t>s 1, 2, 3, 4, 7, 12, 13 and</w:t>
            </w:r>
            <w:r w:rsidRPr="000F605D">
              <w:rPr>
                <w:rFonts w:ascii="Calibri" w:hAnsi="Calibri" w:cs="Calibri"/>
              </w:rPr>
              <w:t xml:space="preserve"> 16 of the Climate Commitment Financial Sector Guidelines for relevant financing, investments and transition plans (</w:t>
            </w:r>
            <w:proofErr w:type="spellStart"/>
            <w:r w:rsidRPr="000F605D">
              <w:rPr>
                <w:rFonts w:ascii="Calibri" w:hAnsi="Calibri" w:cs="Calibri"/>
                <w:i/>
                <w:iCs/>
              </w:rPr>
              <w:t>Klimaatcommitment</w:t>
            </w:r>
            <w:proofErr w:type="spellEnd"/>
            <w:r w:rsidRPr="000F605D">
              <w:rPr>
                <w:rFonts w:ascii="Calibri" w:hAnsi="Calibri" w:cs="Calibri"/>
                <w:i/>
                <w:iCs/>
              </w:rPr>
              <w:t xml:space="preserve"> </w:t>
            </w:r>
            <w:proofErr w:type="spellStart"/>
            <w:r w:rsidRPr="000F605D">
              <w:rPr>
                <w:rFonts w:ascii="Calibri" w:hAnsi="Calibri" w:cs="Calibri"/>
                <w:i/>
                <w:iCs/>
              </w:rPr>
              <w:t>Financiële</w:t>
            </w:r>
            <w:proofErr w:type="spellEnd"/>
            <w:r w:rsidRPr="000F605D">
              <w:rPr>
                <w:rFonts w:ascii="Calibri" w:hAnsi="Calibri" w:cs="Calibri"/>
                <w:i/>
                <w:iCs/>
              </w:rPr>
              <w:t xml:space="preserve"> Sector </w:t>
            </w:r>
            <w:proofErr w:type="spellStart"/>
            <w:r w:rsidRPr="000F605D">
              <w:rPr>
                <w:rFonts w:ascii="Calibri" w:hAnsi="Calibri" w:cs="Calibri"/>
                <w:i/>
                <w:iCs/>
              </w:rPr>
              <w:t>Leidraad</w:t>
            </w:r>
            <w:proofErr w:type="spellEnd"/>
            <w:r w:rsidRPr="000F605D">
              <w:rPr>
                <w:rFonts w:ascii="Calibri" w:hAnsi="Calibri" w:cs="Calibri"/>
                <w:i/>
                <w:iCs/>
              </w:rPr>
              <w:t xml:space="preserve"> </w:t>
            </w:r>
            <w:proofErr w:type="spellStart"/>
            <w:r w:rsidRPr="000F605D">
              <w:rPr>
                <w:rFonts w:ascii="Calibri" w:hAnsi="Calibri" w:cs="Calibri"/>
                <w:i/>
                <w:iCs/>
              </w:rPr>
              <w:t>voor</w:t>
            </w:r>
            <w:proofErr w:type="spellEnd"/>
            <w:r w:rsidRPr="000F605D">
              <w:rPr>
                <w:rFonts w:ascii="Calibri" w:hAnsi="Calibri" w:cs="Calibri"/>
                <w:i/>
                <w:iCs/>
              </w:rPr>
              <w:t xml:space="preserve"> </w:t>
            </w:r>
            <w:proofErr w:type="spellStart"/>
            <w:r w:rsidRPr="000F605D">
              <w:rPr>
                <w:rFonts w:ascii="Calibri" w:hAnsi="Calibri" w:cs="Calibri"/>
                <w:i/>
                <w:iCs/>
              </w:rPr>
              <w:t>relevante</w:t>
            </w:r>
            <w:proofErr w:type="spellEnd"/>
            <w:r w:rsidRPr="000F605D">
              <w:rPr>
                <w:rFonts w:ascii="Calibri" w:hAnsi="Calibri" w:cs="Calibri"/>
                <w:i/>
                <w:iCs/>
              </w:rPr>
              <w:t xml:space="preserve"> </w:t>
            </w:r>
            <w:proofErr w:type="spellStart"/>
            <w:r w:rsidRPr="000F605D">
              <w:rPr>
                <w:rFonts w:ascii="Calibri" w:hAnsi="Calibri" w:cs="Calibri"/>
                <w:i/>
                <w:iCs/>
              </w:rPr>
              <w:t>financieringen</w:t>
            </w:r>
            <w:proofErr w:type="spellEnd"/>
            <w:r w:rsidRPr="000F605D">
              <w:rPr>
                <w:rFonts w:ascii="Calibri" w:hAnsi="Calibri" w:cs="Calibri"/>
                <w:i/>
                <w:iCs/>
              </w:rPr>
              <w:t xml:space="preserve">, </w:t>
            </w:r>
            <w:proofErr w:type="spellStart"/>
            <w:r w:rsidRPr="000F605D">
              <w:rPr>
                <w:rFonts w:ascii="Calibri" w:hAnsi="Calibri" w:cs="Calibri"/>
                <w:i/>
                <w:iCs/>
              </w:rPr>
              <w:t>beleggingen</w:t>
            </w:r>
            <w:proofErr w:type="spellEnd"/>
            <w:r w:rsidRPr="000F605D">
              <w:rPr>
                <w:rFonts w:ascii="Calibri" w:hAnsi="Calibri" w:cs="Calibri"/>
                <w:i/>
                <w:iCs/>
              </w:rPr>
              <w:t xml:space="preserve"> </w:t>
            </w:r>
            <w:proofErr w:type="spellStart"/>
            <w:r w:rsidRPr="000F605D">
              <w:rPr>
                <w:rFonts w:ascii="Calibri" w:hAnsi="Calibri" w:cs="Calibri"/>
                <w:i/>
                <w:iCs/>
              </w:rPr>
              <w:t>en</w:t>
            </w:r>
            <w:proofErr w:type="spellEnd"/>
            <w:r w:rsidRPr="000F605D">
              <w:rPr>
                <w:rFonts w:ascii="Calibri" w:hAnsi="Calibri" w:cs="Calibri"/>
                <w:i/>
                <w:iCs/>
              </w:rPr>
              <w:t xml:space="preserve"> </w:t>
            </w:r>
            <w:proofErr w:type="spellStart"/>
            <w:r w:rsidRPr="000F605D">
              <w:rPr>
                <w:rFonts w:ascii="Calibri" w:hAnsi="Calibri" w:cs="Calibri"/>
                <w:i/>
                <w:iCs/>
              </w:rPr>
              <w:t>transitieplannen</w:t>
            </w:r>
            <w:proofErr w:type="spellEnd"/>
            <w:r w:rsidRPr="000F605D">
              <w:rPr>
                <w:rFonts w:ascii="Calibri" w:hAnsi="Calibri" w:cs="Calibri"/>
                <w:i/>
                <w:iCs/>
              </w:rPr>
              <w:t>)</w:t>
            </w:r>
            <w:r w:rsidRPr="000F605D">
              <w:rPr>
                <w:rFonts w:ascii="Calibri" w:hAnsi="Calibri" w:cs="Calibri"/>
              </w:rPr>
              <w:t>)</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47D7B0DE" w:rsidR="00E7486E" w:rsidRPr="00C37D48" w:rsidRDefault="009576A6"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152833AC" w14:textId="77777777" w:rsidR="00E7486E" w:rsidRDefault="000F605D" w:rsidP="00C37D48">
            <w:pPr>
              <w:rPr>
                <w:rFonts w:ascii="Calibri" w:hAnsi="Calibri" w:cs="Calibri"/>
              </w:rPr>
            </w:pPr>
            <w:r w:rsidRPr="000F605D">
              <w:rPr>
                <w:rFonts w:ascii="Calibri" w:hAnsi="Calibri" w:cs="Calibri"/>
              </w:rPr>
              <w:t>Institutions monitor progress towards the targets annually. Institutions describe the monitoring process they use to monitor progress towards achieving reduction targets. Targets may be revised for various reasons, for example in response to new insights from climate science that translate into Dutch and/or European/global targets, new measurement methods, changes in scope or data, or significant changes in the portfolio.</w:t>
            </w:r>
          </w:p>
          <w:p w14:paraId="0C49EF13" w14:textId="19026331" w:rsidR="000F605D" w:rsidRPr="00C37D48" w:rsidRDefault="000F605D" w:rsidP="00C37D48">
            <w:pPr>
              <w:rPr>
                <w:rFonts w:ascii="Calibri" w:hAnsi="Calibri" w:cs="Calibri"/>
              </w:rPr>
            </w:pPr>
            <w:r w:rsidRPr="000F605D">
              <w:rPr>
                <w:rFonts w:ascii="Calibri" w:hAnsi="Calibri" w:cs="Calibri"/>
              </w:rPr>
              <w:t>(Paragraph 2, item</w:t>
            </w:r>
            <w:r>
              <w:rPr>
                <w:rFonts w:ascii="Calibri" w:hAnsi="Calibri" w:cs="Calibri"/>
              </w:rPr>
              <w:t xml:space="preserve"> 13 </w:t>
            </w:r>
            <w:r w:rsidRPr="000F605D">
              <w:rPr>
                <w:rFonts w:ascii="Calibri" w:hAnsi="Calibri" w:cs="Calibri"/>
              </w:rPr>
              <w:t>of the Climate Commitment Financial Sector Guidelines for relevant financing, investments and transition plans (</w:t>
            </w:r>
            <w:proofErr w:type="spellStart"/>
            <w:r w:rsidRPr="000F605D">
              <w:rPr>
                <w:rFonts w:ascii="Calibri" w:hAnsi="Calibri" w:cs="Calibri"/>
                <w:i/>
                <w:iCs/>
              </w:rPr>
              <w:t>Klimaatcommitment</w:t>
            </w:r>
            <w:proofErr w:type="spellEnd"/>
            <w:r w:rsidRPr="000F605D">
              <w:rPr>
                <w:rFonts w:ascii="Calibri" w:hAnsi="Calibri" w:cs="Calibri"/>
                <w:i/>
                <w:iCs/>
              </w:rPr>
              <w:t xml:space="preserve"> </w:t>
            </w:r>
            <w:proofErr w:type="spellStart"/>
            <w:r w:rsidRPr="000F605D">
              <w:rPr>
                <w:rFonts w:ascii="Calibri" w:hAnsi="Calibri" w:cs="Calibri"/>
                <w:i/>
                <w:iCs/>
              </w:rPr>
              <w:t>Financiële</w:t>
            </w:r>
            <w:proofErr w:type="spellEnd"/>
            <w:r w:rsidRPr="000F605D">
              <w:rPr>
                <w:rFonts w:ascii="Calibri" w:hAnsi="Calibri" w:cs="Calibri"/>
                <w:i/>
                <w:iCs/>
              </w:rPr>
              <w:t xml:space="preserve"> Sector </w:t>
            </w:r>
            <w:proofErr w:type="spellStart"/>
            <w:r w:rsidRPr="000F605D">
              <w:rPr>
                <w:rFonts w:ascii="Calibri" w:hAnsi="Calibri" w:cs="Calibri"/>
                <w:i/>
                <w:iCs/>
              </w:rPr>
              <w:t>Leidraad</w:t>
            </w:r>
            <w:proofErr w:type="spellEnd"/>
            <w:r w:rsidRPr="000F605D">
              <w:rPr>
                <w:rFonts w:ascii="Calibri" w:hAnsi="Calibri" w:cs="Calibri"/>
                <w:i/>
                <w:iCs/>
              </w:rPr>
              <w:t xml:space="preserve"> </w:t>
            </w:r>
            <w:proofErr w:type="spellStart"/>
            <w:r w:rsidRPr="000F605D">
              <w:rPr>
                <w:rFonts w:ascii="Calibri" w:hAnsi="Calibri" w:cs="Calibri"/>
                <w:i/>
                <w:iCs/>
              </w:rPr>
              <w:t>voor</w:t>
            </w:r>
            <w:proofErr w:type="spellEnd"/>
            <w:r w:rsidRPr="000F605D">
              <w:rPr>
                <w:rFonts w:ascii="Calibri" w:hAnsi="Calibri" w:cs="Calibri"/>
                <w:i/>
                <w:iCs/>
              </w:rPr>
              <w:t xml:space="preserve"> </w:t>
            </w:r>
            <w:proofErr w:type="spellStart"/>
            <w:r w:rsidRPr="000F605D">
              <w:rPr>
                <w:rFonts w:ascii="Calibri" w:hAnsi="Calibri" w:cs="Calibri"/>
                <w:i/>
                <w:iCs/>
              </w:rPr>
              <w:t>relevante</w:t>
            </w:r>
            <w:proofErr w:type="spellEnd"/>
            <w:r w:rsidRPr="000F605D">
              <w:rPr>
                <w:rFonts w:ascii="Calibri" w:hAnsi="Calibri" w:cs="Calibri"/>
                <w:i/>
                <w:iCs/>
              </w:rPr>
              <w:t xml:space="preserve"> </w:t>
            </w:r>
            <w:proofErr w:type="spellStart"/>
            <w:r w:rsidRPr="000F605D">
              <w:rPr>
                <w:rFonts w:ascii="Calibri" w:hAnsi="Calibri" w:cs="Calibri"/>
                <w:i/>
                <w:iCs/>
              </w:rPr>
              <w:t>financieringen</w:t>
            </w:r>
            <w:proofErr w:type="spellEnd"/>
            <w:r w:rsidRPr="000F605D">
              <w:rPr>
                <w:rFonts w:ascii="Calibri" w:hAnsi="Calibri" w:cs="Calibri"/>
                <w:i/>
                <w:iCs/>
              </w:rPr>
              <w:t xml:space="preserve">, </w:t>
            </w:r>
            <w:proofErr w:type="spellStart"/>
            <w:r w:rsidRPr="000F605D">
              <w:rPr>
                <w:rFonts w:ascii="Calibri" w:hAnsi="Calibri" w:cs="Calibri"/>
                <w:i/>
                <w:iCs/>
              </w:rPr>
              <w:t>beleggingen</w:t>
            </w:r>
            <w:proofErr w:type="spellEnd"/>
            <w:r w:rsidRPr="000F605D">
              <w:rPr>
                <w:rFonts w:ascii="Calibri" w:hAnsi="Calibri" w:cs="Calibri"/>
                <w:i/>
                <w:iCs/>
              </w:rPr>
              <w:t xml:space="preserve"> </w:t>
            </w:r>
            <w:proofErr w:type="spellStart"/>
            <w:r w:rsidRPr="000F605D">
              <w:rPr>
                <w:rFonts w:ascii="Calibri" w:hAnsi="Calibri" w:cs="Calibri"/>
                <w:i/>
                <w:iCs/>
              </w:rPr>
              <w:t>en</w:t>
            </w:r>
            <w:proofErr w:type="spellEnd"/>
            <w:r w:rsidRPr="000F605D">
              <w:rPr>
                <w:rFonts w:ascii="Calibri" w:hAnsi="Calibri" w:cs="Calibri"/>
                <w:i/>
                <w:iCs/>
              </w:rPr>
              <w:t xml:space="preserve"> </w:t>
            </w:r>
            <w:proofErr w:type="spellStart"/>
            <w:r w:rsidRPr="000F605D">
              <w:rPr>
                <w:rFonts w:ascii="Calibri" w:hAnsi="Calibri" w:cs="Calibri"/>
                <w:i/>
                <w:iCs/>
              </w:rPr>
              <w:t>transitieplannen</w:t>
            </w:r>
            <w:proofErr w:type="spellEnd"/>
            <w:r w:rsidRPr="000F605D">
              <w:rPr>
                <w:rFonts w:ascii="Calibri" w:hAnsi="Calibri" w:cs="Calibri"/>
                <w:i/>
                <w:iCs/>
              </w:rPr>
              <w:t>)</w:t>
            </w:r>
            <w:r w:rsidRPr="000F605D">
              <w:rPr>
                <w:rFonts w:ascii="Calibri" w:hAnsi="Calibri" w:cs="Calibri"/>
              </w:rPr>
              <w:t>)</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38A92232" w:rsidR="00671EA4" w:rsidRPr="00C37D48" w:rsidRDefault="009576A6" w:rsidP="00C37D48">
            <w:pPr>
              <w:rPr>
                <w:rFonts w:ascii="Calibri" w:hAnsi="Calibri" w:cs="Calibri"/>
              </w:rPr>
            </w:pPr>
            <w:r>
              <w:rPr>
                <w:rFonts w:ascii="Calibri" w:hAnsi="Calibri" w:cs="Calibri"/>
              </w:rPr>
              <w:t>X</w:t>
            </w: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3CC0E082"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4E71A94D" w:rsidR="00773639" w:rsidRPr="00C37D48" w:rsidRDefault="00796079" w:rsidP="00C37D48">
            <w:pPr>
              <w:rPr>
                <w:rFonts w:ascii="Calibri" w:hAnsi="Calibri" w:cs="Calibri"/>
              </w:rPr>
            </w:pPr>
            <w:r>
              <w:rPr>
                <w:rFonts w:ascii="Calibri" w:hAnsi="Calibri" w:cs="Calibri"/>
              </w:rPr>
              <w:t>X</w:t>
            </w: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2888FAFE" w14:textId="77777777" w:rsidR="00813A3A" w:rsidRDefault="00796079" w:rsidP="00C37D48">
            <w:pPr>
              <w:rPr>
                <w:rFonts w:ascii="Calibri" w:hAnsi="Calibri" w:cs="Calibri"/>
              </w:rPr>
            </w:pPr>
            <w:r w:rsidRPr="00796079">
              <w:rPr>
                <w:rFonts w:ascii="Calibri" w:hAnsi="Calibri" w:cs="Calibri"/>
              </w:rPr>
              <w:t>Once governments publish transition pathways, financial institutions can link their transition plans to national targets where relevant.</w:t>
            </w:r>
          </w:p>
          <w:p w14:paraId="5B02B6C2" w14:textId="5D2E5548" w:rsidR="00796079" w:rsidRPr="00C37D48" w:rsidRDefault="00796079" w:rsidP="00C37D48">
            <w:pPr>
              <w:rPr>
                <w:rFonts w:ascii="Calibri" w:hAnsi="Calibri" w:cs="Calibri"/>
              </w:rPr>
            </w:pPr>
            <w:r w:rsidRPr="00796079">
              <w:rPr>
                <w:rFonts w:ascii="Calibri" w:hAnsi="Calibri" w:cs="Calibri"/>
              </w:rPr>
              <w:t>(Paragraph 2, item 1</w:t>
            </w:r>
            <w:r>
              <w:rPr>
                <w:rFonts w:ascii="Calibri" w:hAnsi="Calibri" w:cs="Calibri"/>
              </w:rPr>
              <w:t>2</w:t>
            </w:r>
            <w:r w:rsidRPr="00796079">
              <w:rPr>
                <w:rFonts w:ascii="Calibri" w:hAnsi="Calibri" w:cs="Calibri"/>
              </w:rPr>
              <w:t xml:space="preserve"> of the Climate Commitment Financial Sector Guidelines for relevant financing, investments and transition plans (</w:t>
            </w:r>
            <w:proofErr w:type="spellStart"/>
            <w:r w:rsidRPr="00796079">
              <w:rPr>
                <w:rFonts w:ascii="Calibri" w:hAnsi="Calibri" w:cs="Calibri"/>
                <w:i/>
                <w:iCs/>
              </w:rPr>
              <w:t>Klimaatcommitment</w:t>
            </w:r>
            <w:proofErr w:type="spellEnd"/>
            <w:r w:rsidRPr="00796079">
              <w:rPr>
                <w:rFonts w:ascii="Calibri" w:hAnsi="Calibri" w:cs="Calibri"/>
                <w:i/>
                <w:iCs/>
              </w:rPr>
              <w:t xml:space="preserve"> </w:t>
            </w:r>
            <w:proofErr w:type="spellStart"/>
            <w:r w:rsidRPr="00796079">
              <w:rPr>
                <w:rFonts w:ascii="Calibri" w:hAnsi="Calibri" w:cs="Calibri"/>
                <w:i/>
                <w:iCs/>
              </w:rPr>
              <w:t>Financiële</w:t>
            </w:r>
            <w:proofErr w:type="spellEnd"/>
            <w:r w:rsidRPr="00796079">
              <w:rPr>
                <w:rFonts w:ascii="Calibri" w:hAnsi="Calibri" w:cs="Calibri"/>
                <w:i/>
                <w:iCs/>
              </w:rPr>
              <w:t xml:space="preserve"> Sector </w:t>
            </w:r>
            <w:proofErr w:type="spellStart"/>
            <w:r w:rsidRPr="00796079">
              <w:rPr>
                <w:rFonts w:ascii="Calibri" w:hAnsi="Calibri" w:cs="Calibri"/>
                <w:i/>
                <w:iCs/>
              </w:rPr>
              <w:t>Leidraad</w:t>
            </w:r>
            <w:proofErr w:type="spellEnd"/>
            <w:r w:rsidRPr="00796079">
              <w:rPr>
                <w:rFonts w:ascii="Calibri" w:hAnsi="Calibri" w:cs="Calibri"/>
                <w:i/>
                <w:iCs/>
              </w:rPr>
              <w:t xml:space="preserve"> </w:t>
            </w:r>
            <w:proofErr w:type="spellStart"/>
            <w:r w:rsidRPr="00796079">
              <w:rPr>
                <w:rFonts w:ascii="Calibri" w:hAnsi="Calibri" w:cs="Calibri"/>
                <w:i/>
                <w:iCs/>
              </w:rPr>
              <w:t>voor</w:t>
            </w:r>
            <w:proofErr w:type="spellEnd"/>
            <w:r w:rsidRPr="00796079">
              <w:rPr>
                <w:rFonts w:ascii="Calibri" w:hAnsi="Calibri" w:cs="Calibri"/>
                <w:i/>
                <w:iCs/>
              </w:rPr>
              <w:t xml:space="preserve"> </w:t>
            </w:r>
            <w:proofErr w:type="spellStart"/>
            <w:r w:rsidRPr="00796079">
              <w:rPr>
                <w:rFonts w:ascii="Calibri" w:hAnsi="Calibri" w:cs="Calibri"/>
                <w:i/>
                <w:iCs/>
              </w:rPr>
              <w:t>relevante</w:t>
            </w:r>
            <w:proofErr w:type="spellEnd"/>
            <w:r w:rsidRPr="00796079">
              <w:rPr>
                <w:rFonts w:ascii="Calibri" w:hAnsi="Calibri" w:cs="Calibri"/>
                <w:i/>
                <w:iCs/>
              </w:rPr>
              <w:t xml:space="preserve"> </w:t>
            </w:r>
            <w:proofErr w:type="spellStart"/>
            <w:r w:rsidRPr="00796079">
              <w:rPr>
                <w:rFonts w:ascii="Calibri" w:hAnsi="Calibri" w:cs="Calibri"/>
                <w:i/>
                <w:iCs/>
              </w:rPr>
              <w:t>financieringen</w:t>
            </w:r>
            <w:proofErr w:type="spellEnd"/>
            <w:r w:rsidRPr="00796079">
              <w:rPr>
                <w:rFonts w:ascii="Calibri" w:hAnsi="Calibri" w:cs="Calibri"/>
                <w:i/>
                <w:iCs/>
              </w:rPr>
              <w:t xml:space="preserve">, </w:t>
            </w:r>
            <w:proofErr w:type="spellStart"/>
            <w:r w:rsidRPr="00796079">
              <w:rPr>
                <w:rFonts w:ascii="Calibri" w:hAnsi="Calibri" w:cs="Calibri"/>
                <w:i/>
                <w:iCs/>
              </w:rPr>
              <w:t>beleggingen</w:t>
            </w:r>
            <w:proofErr w:type="spellEnd"/>
            <w:r w:rsidRPr="00796079">
              <w:rPr>
                <w:rFonts w:ascii="Calibri" w:hAnsi="Calibri" w:cs="Calibri"/>
                <w:i/>
                <w:iCs/>
              </w:rPr>
              <w:t xml:space="preserve"> </w:t>
            </w:r>
            <w:proofErr w:type="spellStart"/>
            <w:r w:rsidRPr="00796079">
              <w:rPr>
                <w:rFonts w:ascii="Calibri" w:hAnsi="Calibri" w:cs="Calibri"/>
                <w:i/>
                <w:iCs/>
              </w:rPr>
              <w:t>en</w:t>
            </w:r>
            <w:proofErr w:type="spellEnd"/>
            <w:r w:rsidRPr="00796079">
              <w:rPr>
                <w:rFonts w:ascii="Calibri" w:hAnsi="Calibri" w:cs="Calibri"/>
                <w:i/>
                <w:iCs/>
              </w:rPr>
              <w:t xml:space="preserve"> </w:t>
            </w:r>
            <w:proofErr w:type="spellStart"/>
            <w:r w:rsidRPr="00796079">
              <w:rPr>
                <w:rFonts w:ascii="Calibri" w:hAnsi="Calibri" w:cs="Calibri"/>
                <w:i/>
                <w:iCs/>
              </w:rPr>
              <w:t>transitieplannen</w:t>
            </w:r>
            <w:proofErr w:type="spellEnd"/>
            <w:r w:rsidRPr="00796079">
              <w:rPr>
                <w:rFonts w:ascii="Calibri" w:hAnsi="Calibri" w:cs="Calibri"/>
                <w:i/>
                <w:iCs/>
              </w:rPr>
              <w:t>)</w:t>
            </w:r>
            <w:r w:rsidRPr="00796079">
              <w:rPr>
                <w:rFonts w:ascii="Calibri" w:hAnsi="Calibri" w:cs="Calibri"/>
              </w:rPr>
              <w:t>)</w:t>
            </w: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2CDCFF44" w:rsidR="00B610C2" w:rsidRPr="00610F28" w:rsidRDefault="009576A6"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3539915F" w:rsidR="00B610C2" w:rsidRPr="00610F28" w:rsidRDefault="009576A6"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C8AAFCB" w:rsidR="00B610C2" w:rsidRPr="00610F28" w:rsidRDefault="009576A6"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6F86E71E" w:rsidR="00B610C2" w:rsidRPr="00610F28" w:rsidRDefault="009576A6"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255D6B27" w:rsidR="00B610C2" w:rsidRPr="00610F28" w:rsidRDefault="009576A6"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0BE47763" w:rsidR="00B610C2" w:rsidRPr="00610F28" w:rsidRDefault="009576A6"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56C4B7A0" w:rsidR="00B610C2" w:rsidRPr="00610F28" w:rsidRDefault="009576A6"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lastRenderedPageBreak/>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186C37A" w:rsidR="00B610C2" w:rsidRPr="00610F28" w:rsidRDefault="00796079" w:rsidP="00610F28">
            <w:pPr>
              <w:rPr>
                <w:rFonts w:ascii="Calibri" w:hAnsi="Calibri" w:cs="Calibri"/>
              </w:rPr>
            </w:pPr>
            <w:r>
              <w:rPr>
                <w:rFonts w:ascii="Calibri" w:hAnsi="Calibri" w:cs="Calibri"/>
              </w:rPr>
              <w:t>X</w:t>
            </w:r>
          </w:p>
        </w:tc>
        <w:tc>
          <w:tcPr>
            <w:tcW w:w="1450" w:type="dxa"/>
            <w:vAlign w:val="center"/>
          </w:tcPr>
          <w:p w14:paraId="3A5A03AA" w14:textId="4E320F6E"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57A07B4B" w:rsidR="00B610C2" w:rsidRPr="00610F28" w:rsidRDefault="009576A6"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42A6C722" w:rsidR="00B610C2" w:rsidRPr="00610F28" w:rsidRDefault="009576A6"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019DB60" w:rsidR="00B610C2" w:rsidRPr="00610F28" w:rsidRDefault="00796079" w:rsidP="00610F28">
            <w:pPr>
              <w:rPr>
                <w:rFonts w:ascii="Calibri" w:hAnsi="Calibri" w:cs="Calibri"/>
              </w:rPr>
            </w:pPr>
            <w:r>
              <w:rPr>
                <w:rFonts w:ascii="Calibri" w:hAnsi="Calibri" w:cs="Calibri"/>
              </w:rPr>
              <w:t>X</w:t>
            </w:r>
          </w:p>
        </w:tc>
        <w:tc>
          <w:tcPr>
            <w:tcW w:w="1450" w:type="dxa"/>
            <w:vAlign w:val="center"/>
          </w:tcPr>
          <w:p w14:paraId="292FE0E0" w14:textId="45FC035D"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5783C0AB" w14:textId="29A9E445" w:rsidR="00B610C2" w:rsidRDefault="00796079" w:rsidP="00610F28">
            <w:pPr>
              <w:rPr>
                <w:rFonts w:ascii="Calibri" w:hAnsi="Calibri" w:cs="Calibri"/>
              </w:rPr>
            </w:pPr>
            <w:r>
              <w:rPr>
                <w:rFonts w:ascii="Calibri" w:hAnsi="Calibri" w:cs="Calibri"/>
              </w:rPr>
              <w:t xml:space="preserve">IGCC – </w:t>
            </w:r>
            <w:hyperlink r:id="rId45" w:history="1">
              <w:r w:rsidR="005869FE" w:rsidRPr="004E7857">
                <w:rPr>
                  <w:rStyle w:val="Hyperlink"/>
                  <w:rFonts w:ascii="Calibri" w:hAnsi="Calibri" w:cs="Calibri"/>
                </w:rPr>
                <w:t>https://www.igcc.earth/</w:t>
              </w:r>
            </w:hyperlink>
            <w:r w:rsidR="005869FE">
              <w:rPr>
                <w:rFonts w:ascii="Calibri" w:hAnsi="Calibri" w:cs="Calibri"/>
              </w:rPr>
              <w:t xml:space="preserve"> </w:t>
            </w:r>
          </w:p>
          <w:p w14:paraId="52FAF802" w14:textId="507D414C" w:rsidR="005869FE" w:rsidRDefault="005869FE" w:rsidP="00610F28">
            <w:pPr>
              <w:rPr>
                <w:rFonts w:ascii="Calibri" w:hAnsi="Calibri" w:cs="Calibri"/>
              </w:rPr>
            </w:pPr>
            <w:r>
              <w:rPr>
                <w:rFonts w:ascii="Calibri" w:hAnsi="Calibri" w:cs="Calibri"/>
              </w:rPr>
              <w:t xml:space="preserve">TPT - </w:t>
            </w:r>
            <w:hyperlink r:id="rId46" w:history="1">
              <w:r w:rsidRPr="004E7857">
                <w:rPr>
                  <w:rStyle w:val="Hyperlink"/>
                  <w:rFonts w:ascii="Calibri" w:hAnsi="Calibri" w:cs="Calibri"/>
                </w:rPr>
                <w:t>https://www.ifrs.org/sustainability/knowledge-hub/transition-plan-taskforce-resources/</w:t>
              </w:r>
            </w:hyperlink>
            <w:r>
              <w:rPr>
                <w:rFonts w:ascii="Calibri" w:hAnsi="Calibri" w:cs="Calibri"/>
              </w:rPr>
              <w:t xml:space="preserve"> </w:t>
            </w:r>
          </w:p>
          <w:p w14:paraId="1A9F298A" w14:textId="67E5955B" w:rsidR="00796079" w:rsidRDefault="00796079" w:rsidP="00610F28">
            <w:pPr>
              <w:rPr>
                <w:rFonts w:ascii="Calibri" w:hAnsi="Calibri" w:cs="Calibri"/>
              </w:rPr>
            </w:pPr>
            <w:r>
              <w:rPr>
                <w:rFonts w:ascii="Calibri" w:hAnsi="Calibri" w:cs="Calibri"/>
              </w:rPr>
              <w:t xml:space="preserve">NZBA Transition Finance Guide – </w:t>
            </w:r>
            <w:hyperlink r:id="rId47" w:history="1">
              <w:r w:rsidR="005869FE" w:rsidRPr="004E7857">
                <w:rPr>
                  <w:rStyle w:val="Hyperlink"/>
                  <w:rFonts w:ascii="Calibri" w:hAnsi="Calibri" w:cs="Calibri"/>
                </w:rPr>
                <w:t>https://www.unepfi.org/wordpress/wp-content/uploads/2022/10/NZBA-Transition-Finance-Guide.pdf</w:t>
              </w:r>
            </w:hyperlink>
            <w:r w:rsidR="005869FE">
              <w:rPr>
                <w:rFonts w:ascii="Calibri" w:hAnsi="Calibri" w:cs="Calibri"/>
              </w:rPr>
              <w:t xml:space="preserve"> </w:t>
            </w:r>
          </w:p>
          <w:p w14:paraId="3C2756D6" w14:textId="29F6AE48" w:rsidR="00796079" w:rsidRPr="00610F28" w:rsidRDefault="00796079" w:rsidP="00610F28">
            <w:pPr>
              <w:rPr>
                <w:rFonts w:ascii="Calibri" w:hAnsi="Calibri" w:cs="Calibri"/>
              </w:rPr>
            </w:pPr>
            <w:r>
              <w:rPr>
                <w:rFonts w:ascii="Calibri" w:hAnsi="Calibri" w:cs="Calibri"/>
              </w:rPr>
              <w:t xml:space="preserve">EFRAG Implementation Guidance Transition Plan for Climate Change Mitigation – </w:t>
            </w:r>
            <w:hyperlink r:id="rId48" w:history="1">
              <w:r w:rsidR="005869FE" w:rsidRPr="004E7857">
                <w:rPr>
                  <w:rStyle w:val="Hyperlink"/>
                  <w:rFonts w:ascii="Calibri" w:hAnsi="Calibri" w:cs="Calibri"/>
                </w:rPr>
                <w:t>https://www.efrag.org/system/files/sites/webpublishing/Meeting%20Documents/2410151235139050/04-02%20-%20Transition%20Plan%20IG%20V1.7.5.pdf</w:t>
              </w:r>
            </w:hyperlink>
            <w:r w:rsidR="005869FE">
              <w:rPr>
                <w:rFonts w:ascii="Calibri" w:hAnsi="Calibri" w:cs="Calibri"/>
              </w:rPr>
              <w:t xml:space="preserve"> </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5D549C"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1FCD882E" w:rsidR="00D4323A" w:rsidRPr="00CF2E7C" w:rsidRDefault="00E6009C" w:rsidP="00CF2E7C">
            <w:pPr>
              <w:rPr>
                <w:rFonts w:ascii="Calibri" w:hAnsi="Calibri" w:cs="Calibri"/>
              </w:rPr>
            </w:pPr>
            <w:r>
              <w:rPr>
                <w:rFonts w:ascii="Calibri" w:hAnsi="Calibri" w:cs="Calibri"/>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2AEE1C19" w:rsidR="00D4323A" w:rsidRPr="00CF2E7C" w:rsidRDefault="00E6009C" w:rsidP="00CF2E7C">
            <w:pPr>
              <w:rPr>
                <w:rFonts w:ascii="Calibri" w:hAnsi="Calibri" w:cs="Calibri"/>
              </w:rPr>
            </w:pPr>
            <w:r>
              <w:rPr>
                <w:rFonts w:ascii="Calibri" w:hAnsi="Calibri" w:cs="Calibri"/>
              </w:rPr>
              <w:t>X</w:t>
            </w: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0C39C880" w:rsidR="00D4323A" w:rsidRPr="00CF2E7C" w:rsidRDefault="00E6009C" w:rsidP="00CF2E7C">
            <w:pPr>
              <w:rPr>
                <w:rFonts w:ascii="Calibri" w:hAnsi="Calibri" w:cs="Calibri"/>
              </w:rPr>
            </w:pPr>
            <w:r>
              <w:rPr>
                <w:rFonts w:ascii="Calibri" w:hAnsi="Calibri" w:cs="Calibri"/>
              </w:rPr>
              <w:t>X</w:t>
            </w: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0BB8C2F0" w:rsidR="00D4323A" w:rsidRPr="00CF2E7C" w:rsidRDefault="00E6009C"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4A1B36D5" w:rsidR="00D4323A" w:rsidRPr="00CF2E7C" w:rsidRDefault="00E6009C" w:rsidP="00CF2E7C">
            <w:pPr>
              <w:rPr>
                <w:rFonts w:ascii="Calibri" w:hAnsi="Calibri" w:cs="Calibri"/>
              </w:rPr>
            </w:pPr>
            <w:r>
              <w:rPr>
                <w:rFonts w:ascii="Calibri" w:hAnsi="Calibri" w:cs="Calibri"/>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11137012" w:rsidR="00D4323A" w:rsidRPr="00CF2E7C" w:rsidRDefault="00E6009C"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31BF26E0" w:rsidR="00D4323A" w:rsidRPr="00CF2E7C" w:rsidRDefault="00E6009C"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0D432C08" w:rsidR="00D4323A" w:rsidRPr="00CF2E7C" w:rsidRDefault="00E6009C"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64FCDB69" w:rsidR="00D4323A" w:rsidRPr="00CF2E7C" w:rsidRDefault="00E6009C"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537A474D" w:rsidR="00D4323A" w:rsidRPr="00CF2E7C" w:rsidRDefault="00E6009C"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150E2DFE" w:rsidR="00D4323A" w:rsidRPr="00CF2E7C" w:rsidRDefault="00E6009C"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4AD92B99" w:rsidR="00D4323A" w:rsidRPr="00CF2E7C" w:rsidRDefault="00E6009C"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086A58F0" w:rsidR="00D4323A" w:rsidRPr="00CF2E7C" w:rsidRDefault="00E6009C" w:rsidP="00CF2E7C">
            <w:pP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2E2A62F" w:rsidR="00092534" w:rsidRPr="00CF2E7C" w:rsidRDefault="00E6009C" w:rsidP="00CF2E7C">
            <w:pPr>
              <w:rPr>
                <w:rFonts w:ascii="Calibri" w:hAnsi="Calibri" w:cs="Calibri"/>
              </w:rPr>
            </w:pPr>
            <w:r>
              <w:rPr>
                <w:rFonts w:ascii="Calibri" w:hAnsi="Calibri" w:cs="Calibri"/>
              </w:rPr>
              <w:t>X</w:t>
            </w: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5ADE5597" w:rsidR="00092534" w:rsidRPr="00CF2E7C" w:rsidRDefault="00E6009C" w:rsidP="00CF2E7C">
            <w:pPr>
              <w:rPr>
                <w:rFonts w:ascii="Calibri" w:hAnsi="Calibri" w:cs="Calibri"/>
              </w:rPr>
            </w:pPr>
            <w:r>
              <w:rPr>
                <w:rFonts w:ascii="Calibri" w:hAnsi="Calibri" w:cs="Calibri"/>
              </w:rPr>
              <w:t>X</w:t>
            </w: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C0E3F59" w:rsidR="00092534" w:rsidRPr="00CF2E7C" w:rsidRDefault="00E6009C" w:rsidP="00CF2E7C">
            <w:pPr>
              <w:rPr>
                <w:rFonts w:ascii="Calibri" w:hAnsi="Calibri" w:cs="Calibri"/>
              </w:rPr>
            </w:pPr>
            <w:r>
              <w:rPr>
                <w:rFonts w:ascii="Calibri" w:hAnsi="Calibri" w:cs="Calibri"/>
              </w:rPr>
              <w:t>X</w:t>
            </w: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48D2D265" w:rsidR="00092534" w:rsidRPr="00CF2E7C" w:rsidRDefault="00E6009C" w:rsidP="00CF2E7C">
            <w:pPr>
              <w:rPr>
                <w:rFonts w:ascii="Calibri" w:hAnsi="Calibri" w:cs="Calibri"/>
              </w:rPr>
            </w:pPr>
            <w:r>
              <w:rPr>
                <w:rFonts w:ascii="Calibri" w:hAnsi="Calibri" w:cs="Calibri"/>
              </w:rPr>
              <w:t>X</w:t>
            </w: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49A13749" w:rsidR="00092534" w:rsidRPr="00CF2E7C" w:rsidRDefault="00E6009C" w:rsidP="00CF2E7C">
            <w:pPr>
              <w:rPr>
                <w:rFonts w:ascii="Calibri" w:hAnsi="Calibri" w:cs="Calibri"/>
              </w:rPr>
            </w:pPr>
            <w:r>
              <w:rPr>
                <w:rFonts w:ascii="Calibri" w:hAnsi="Calibri" w:cs="Calibri"/>
              </w:rPr>
              <w:t>X</w:t>
            </w: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1E866716" w:rsidR="00092534" w:rsidRPr="00CF2E7C" w:rsidRDefault="00E6009C" w:rsidP="00CF2E7C">
            <w:pPr>
              <w:rPr>
                <w:rFonts w:ascii="Calibri" w:hAnsi="Calibri" w:cs="Calibri"/>
              </w:rPr>
            </w:pPr>
            <w:r>
              <w:rPr>
                <w:rFonts w:ascii="Calibri" w:hAnsi="Calibri" w:cs="Calibri"/>
              </w:rPr>
              <w:t>X</w:t>
            </w: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252D79AE" w:rsidR="00092534" w:rsidRPr="00CF2E7C" w:rsidRDefault="00E6009C" w:rsidP="00CF2E7C">
            <w:pPr>
              <w:rPr>
                <w:rFonts w:ascii="Calibri" w:hAnsi="Calibri" w:cs="Calibri"/>
              </w:rPr>
            </w:pPr>
            <w:r>
              <w:rPr>
                <w:rFonts w:ascii="Calibri" w:hAnsi="Calibri" w:cs="Calibri"/>
              </w:rPr>
              <w:t>X</w:t>
            </w: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5CA1D503" w:rsidR="00092534" w:rsidRPr="00CF2E7C" w:rsidRDefault="00E6009C" w:rsidP="00CF2E7C">
            <w:pPr>
              <w:rPr>
                <w:rFonts w:ascii="Calibri" w:hAnsi="Calibri" w:cs="Calibri"/>
              </w:rPr>
            </w:pPr>
            <w:r>
              <w:rPr>
                <w:rFonts w:ascii="Calibri" w:hAnsi="Calibri" w:cs="Calibri"/>
              </w:rPr>
              <w:t>X</w:t>
            </w: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4775B4E6" w:rsidR="00092534" w:rsidRPr="00CF2E7C" w:rsidRDefault="00E6009C" w:rsidP="00CF2E7C">
            <w:pPr>
              <w:rPr>
                <w:rFonts w:ascii="Calibri" w:hAnsi="Calibri" w:cs="Calibri"/>
              </w:rPr>
            </w:pPr>
            <w:r>
              <w:rPr>
                <w:rFonts w:ascii="Calibri" w:hAnsi="Calibri" w:cs="Calibri"/>
              </w:rPr>
              <w:t>X</w:t>
            </w: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09A9A91C" w:rsidR="00092534" w:rsidRPr="00CF2E7C" w:rsidRDefault="00E6009C" w:rsidP="00CF2E7C">
            <w:pPr>
              <w:rPr>
                <w:rFonts w:ascii="Calibri" w:hAnsi="Calibri" w:cs="Calibri"/>
              </w:rPr>
            </w:pPr>
            <w:r>
              <w:rPr>
                <w:rFonts w:ascii="Calibri" w:hAnsi="Calibri" w:cs="Calibri"/>
              </w:rPr>
              <w:t>X</w:t>
            </w: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4CC94A92" w:rsidR="00092534" w:rsidRPr="00CF2E7C" w:rsidRDefault="00E6009C" w:rsidP="00CF2E7C">
            <w:pPr>
              <w:rPr>
                <w:rFonts w:ascii="Calibri" w:hAnsi="Calibri" w:cs="Calibri"/>
              </w:rPr>
            </w:pPr>
            <w:r>
              <w:rPr>
                <w:rFonts w:ascii="Calibri" w:hAnsi="Calibri" w:cs="Calibri"/>
              </w:rPr>
              <w:t>X</w:t>
            </w: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613EB41B" w:rsidR="00092534" w:rsidRPr="00CF2E7C" w:rsidRDefault="00E6009C" w:rsidP="00CF2E7C">
            <w:pPr>
              <w:rPr>
                <w:rFonts w:ascii="Calibri" w:hAnsi="Calibri" w:cs="Calibri"/>
              </w:rPr>
            </w:pPr>
            <w:r>
              <w:rPr>
                <w:rFonts w:ascii="Calibri" w:hAnsi="Calibri" w:cs="Calibri"/>
              </w:rPr>
              <w:t>X</w:t>
            </w: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3D904D52" w:rsidR="00092534" w:rsidRPr="00CF2E7C" w:rsidRDefault="00E6009C"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63F310A3" w:rsidR="00092534" w:rsidRPr="00CF2E7C" w:rsidRDefault="00E6009C" w:rsidP="00CF2E7C">
            <w:pPr>
              <w:rPr>
                <w:rFonts w:ascii="Calibri" w:hAnsi="Calibri" w:cs="Calibri"/>
              </w:rPr>
            </w:pPr>
            <w:r>
              <w:rPr>
                <w:rFonts w:ascii="Calibri" w:hAnsi="Calibri" w:cs="Calibri"/>
              </w:rPr>
              <w:t>X</w:t>
            </w: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ED232D9" w:rsidR="00092534" w:rsidRPr="00CF2E7C" w:rsidRDefault="00E6009C"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60F5B5C7" w:rsidR="00092534" w:rsidRPr="00CF2E7C" w:rsidRDefault="00E6009C"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4D4B7260" w:rsidR="00092534" w:rsidRPr="00CF2E7C" w:rsidRDefault="00E6009C" w:rsidP="00CF2E7C">
            <w:pPr>
              <w:rPr>
                <w:rFonts w:ascii="Calibri" w:hAnsi="Calibri" w:cs="Calibri"/>
              </w:rPr>
            </w:pPr>
            <w:r>
              <w:rPr>
                <w:rFonts w:ascii="Calibri" w:hAnsi="Calibri" w:cs="Calibri"/>
              </w:rPr>
              <w:t>X</w:t>
            </w: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626FB9F8" w:rsidR="00092534" w:rsidRPr="00CF2E7C" w:rsidRDefault="00E6009C"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33E4AEA" w:rsidR="00092534" w:rsidRPr="00CF2E7C" w:rsidRDefault="00E6009C"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37CCDB75" w:rsidR="00092534" w:rsidRPr="00CF2E7C" w:rsidRDefault="00E6009C"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490BF96F" w:rsidR="00092534" w:rsidRPr="00CF2E7C" w:rsidRDefault="00E6009C"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6B6D00AC" w:rsidR="00092534" w:rsidRPr="00CF2E7C" w:rsidRDefault="00E6009C"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4FBFAF29" w:rsidR="00092534" w:rsidRPr="00CF2E7C" w:rsidRDefault="00E6009C"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07AF884C" w:rsidR="00092534" w:rsidRPr="00CF2E7C" w:rsidRDefault="00E6009C"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40C7B43" w:rsidR="00092534" w:rsidRPr="00CF2E7C" w:rsidRDefault="00E6009C"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1DE1A743" w:rsidR="00092534" w:rsidRPr="00CF2E7C" w:rsidRDefault="00E6009C"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4DA7ACC" w:rsidR="00092534" w:rsidRPr="00CF2E7C" w:rsidRDefault="00E6009C"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CA5CC8E" w:rsidR="00092534" w:rsidRPr="00CF2E7C" w:rsidRDefault="00E6009C" w:rsidP="00CF2E7C">
            <w:pPr>
              <w:rPr>
                <w:rFonts w:ascii="Calibri" w:hAnsi="Calibri" w:cs="Calibri"/>
              </w:rPr>
            </w:pPr>
            <w:r>
              <w:rPr>
                <w:rFonts w:ascii="Calibri" w:hAnsi="Calibri" w:cs="Calibri"/>
              </w:rPr>
              <w:t>X</w:t>
            </w: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5D549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FA56BE0" w:rsidR="00092534" w:rsidRPr="00CF2E7C" w:rsidRDefault="00E6009C" w:rsidP="00CF2E7C">
            <w:pPr>
              <w:rPr>
                <w:rFonts w:ascii="Calibri" w:hAnsi="Calibri" w:cs="Calibri"/>
              </w:rPr>
            </w:pPr>
            <w:r>
              <w:rPr>
                <w:rFonts w:ascii="Calibri" w:hAnsi="Calibri" w:cs="Calibri"/>
              </w:rPr>
              <w:t>X</w:t>
            </w: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0828802B" w:rsidR="00DB1E72" w:rsidRPr="00CF2E7C" w:rsidRDefault="00E6009C" w:rsidP="00CF2E7C">
            <w:pPr>
              <w:rPr>
                <w:rFonts w:ascii="Calibri" w:hAnsi="Calibri" w:cs="Calibri"/>
              </w:rPr>
            </w:pPr>
            <w:r>
              <w:rPr>
                <w:rFonts w:ascii="Calibri" w:hAnsi="Calibri" w:cs="Calibri"/>
              </w:rPr>
              <w:t>X</w:t>
            </w: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14571E35"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6D2EA28E" w:rsidR="00092534" w:rsidRPr="00CF2E7C" w:rsidRDefault="00E6009C"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03A427E" w14:textId="77777777" w:rsidR="00E6009C" w:rsidRDefault="00E6009C" w:rsidP="00E6009C">
            <w:pPr>
              <w:spacing w:line="276" w:lineRule="auto"/>
              <w:rPr>
                <w:color w:val="000000" w:themeColor="text1"/>
              </w:rPr>
            </w:pPr>
            <w:r>
              <w:rPr>
                <w:color w:val="000000" w:themeColor="text1"/>
              </w:rPr>
              <w:t xml:space="preserve">Annual reporting by experts. The reports of which cover </w:t>
            </w:r>
            <w:r w:rsidRPr="00793D00">
              <w:rPr>
                <w:color w:val="000000" w:themeColor="text1"/>
              </w:rPr>
              <w:t>the efforts and results of the agreements made in the policy tool and providing an analysis of the challenges in financing the transition. Th</w:t>
            </w:r>
            <w:r>
              <w:rPr>
                <w:color w:val="000000" w:themeColor="text1"/>
              </w:rPr>
              <w:t>ese</w:t>
            </w:r>
            <w:r w:rsidRPr="00793D00">
              <w:rPr>
                <w:color w:val="000000" w:themeColor="text1"/>
              </w:rPr>
              <w:t xml:space="preserve"> report</w:t>
            </w:r>
            <w:r>
              <w:rPr>
                <w:color w:val="000000" w:themeColor="text1"/>
              </w:rPr>
              <w:t>s</w:t>
            </w:r>
            <w:r w:rsidRPr="00793D00">
              <w:rPr>
                <w:color w:val="000000" w:themeColor="text1"/>
              </w:rPr>
              <w:t xml:space="preserve"> will be shared with Dutch Parliament.</w:t>
            </w:r>
          </w:p>
          <w:p w14:paraId="26159FBC" w14:textId="77777777" w:rsidR="00E6009C" w:rsidRDefault="00E6009C" w:rsidP="00E6009C">
            <w:pPr>
              <w:spacing w:line="276" w:lineRule="auto"/>
              <w:rPr>
                <w:color w:val="000000" w:themeColor="text1"/>
              </w:rPr>
            </w:pPr>
            <w:hyperlink r:id="rId49" w:history="1">
              <w:r w:rsidRPr="00B6134D">
                <w:rPr>
                  <w:rStyle w:val="Hyperlink"/>
                </w:rPr>
                <w:t>https://open.overheid.nl/documenten/75aca4b1-cfe9-4477-9dd5-97022c9127f4/file</w:t>
              </w:r>
            </w:hyperlink>
            <w:r>
              <w:rPr>
                <w:color w:val="000000" w:themeColor="text1"/>
              </w:rPr>
              <w:t xml:space="preserve"> </w:t>
            </w:r>
          </w:p>
          <w:p w14:paraId="269DBF79" w14:textId="77777777" w:rsidR="00E6009C" w:rsidRDefault="00E6009C" w:rsidP="00E6009C">
            <w:pPr>
              <w:spacing w:line="276" w:lineRule="auto"/>
              <w:rPr>
                <w:color w:val="000000" w:themeColor="text1"/>
              </w:rPr>
            </w:pPr>
            <w:r>
              <w:rPr>
                <w:color w:val="000000" w:themeColor="text1"/>
              </w:rPr>
              <w:t xml:space="preserve">Transition plans (previously known as action plans) by individual financial institutions that have </w:t>
            </w:r>
            <w:r w:rsidRPr="00793D00">
              <w:rPr>
                <w:color w:val="000000" w:themeColor="text1"/>
              </w:rPr>
              <w:t>signed up for the Financial Sector Climate Commitment</w:t>
            </w:r>
            <w:r>
              <w:rPr>
                <w:color w:val="000000" w:themeColor="text1"/>
              </w:rPr>
              <w:t xml:space="preserve">. </w:t>
            </w:r>
          </w:p>
          <w:p w14:paraId="4E9BC062" w14:textId="0CC74613" w:rsidR="00092534" w:rsidRPr="00CF2E7C" w:rsidRDefault="00E6009C" w:rsidP="00E6009C">
            <w:pPr>
              <w:rPr>
                <w:rFonts w:ascii="Calibri" w:hAnsi="Calibri" w:cs="Calibri"/>
              </w:rPr>
            </w:pPr>
            <w:hyperlink r:id="rId50" w:history="1">
              <w:r w:rsidRPr="00B6134D">
                <w:rPr>
                  <w:rStyle w:val="Hyperlink"/>
                </w:rPr>
                <w:t>https://klimaatcommitment.nl/actieplannen/</w:t>
              </w:r>
            </w:hyperlink>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53D7F475" w:rsidR="00092534" w:rsidRPr="00CF2E7C" w:rsidRDefault="00E6009C"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1ECA1721" w:rsidR="00092534" w:rsidRPr="00CF2E7C" w:rsidRDefault="00E6009C" w:rsidP="00CF2E7C">
            <w:pPr>
              <w:rPr>
                <w:rFonts w:ascii="Calibri" w:hAnsi="Calibri" w:cs="Calibri"/>
              </w:rPr>
            </w:pPr>
            <w:r>
              <w:rPr>
                <w:rFonts w:ascii="Calibri" w:hAnsi="Calibri" w:cs="Calibri"/>
              </w:rPr>
              <w:t>X</w:t>
            </w: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AD61482" w14:textId="77777777" w:rsidR="00E6009C" w:rsidRDefault="00E6009C" w:rsidP="00E6009C">
            <w:pPr>
              <w:rPr>
                <w:rFonts w:ascii="Calibri" w:hAnsi="Calibri" w:cs="Calibri"/>
              </w:rPr>
            </w:pPr>
            <w:r>
              <w:rPr>
                <w:rFonts w:ascii="Calibri" w:hAnsi="Calibri" w:cs="Calibri"/>
              </w:rPr>
              <w:t>In the writ of</w:t>
            </w:r>
            <w:r w:rsidRPr="00DF70B4">
              <w:rPr>
                <w:rFonts w:ascii="Calibri" w:hAnsi="Calibri" w:cs="Calibri"/>
              </w:rPr>
              <w:t xml:space="preserve"> summons to ING</w:t>
            </w:r>
            <w:r>
              <w:rPr>
                <w:rFonts w:ascii="Calibri" w:hAnsi="Calibri" w:cs="Calibri"/>
              </w:rPr>
              <w:t xml:space="preserve"> (dated </w:t>
            </w:r>
            <w:r w:rsidRPr="00DF70B4">
              <w:rPr>
                <w:rFonts w:ascii="Calibri" w:hAnsi="Calibri" w:cs="Calibri"/>
              </w:rPr>
              <w:t>28 March 2025</w:t>
            </w:r>
            <w:r>
              <w:rPr>
                <w:rFonts w:ascii="Calibri" w:hAnsi="Calibri" w:cs="Calibri"/>
              </w:rPr>
              <w:t xml:space="preserve">), </w:t>
            </w:r>
            <w:proofErr w:type="spellStart"/>
            <w:r>
              <w:rPr>
                <w:rFonts w:ascii="Calibri" w:hAnsi="Calibri" w:cs="Calibri"/>
              </w:rPr>
              <w:t>Milieudefensie</w:t>
            </w:r>
            <w:proofErr w:type="spellEnd"/>
            <w:r>
              <w:rPr>
                <w:rFonts w:ascii="Calibri" w:hAnsi="Calibri" w:cs="Calibri"/>
              </w:rPr>
              <w:t xml:space="preserve"> the policy tool was referenced</w:t>
            </w:r>
            <w:r w:rsidRPr="00DF70B4">
              <w:rPr>
                <w:rFonts w:ascii="Calibri" w:hAnsi="Calibri" w:cs="Calibri"/>
              </w:rPr>
              <w:t>. The summon</w:t>
            </w:r>
            <w:r>
              <w:rPr>
                <w:rFonts w:ascii="Calibri" w:hAnsi="Calibri" w:cs="Calibri"/>
              </w:rPr>
              <w:t xml:space="preserve">s </w:t>
            </w:r>
            <w:r w:rsidRPr="00DF70B4">
              <w:rPr>
                <w:rFonts w:ascii="Calibri" w:hAnsi="Calibri" w:cs="Calibri"/>
              </w:rPr>
              <w:t xml:space="preserve">marks the official, legal start of </w:t>
            </w:r>
            <w:proofErr w:type="spellStart"/>
            <w:r w:rsidRPr="00DF70B4">
              <w:rPr>
                <w:rFonts w:ascii="Calibri" w:hAnsi="Calibri" w:cs="Calibri"/>
              </w:rPr>
              <w:t>Milieudefensie's</w:t>
            </w:r>
            <w:proofErr w:type="spellEnd"/>
            <w:r w:rsidRPr="00DF70B4">
              <w:rPr>
                <w:rFonts w:ascii="Calibri" w:hAnsi="Calibri" w:cs="Calibri"/>
              </w:rPr>
              <w:t xml:space="preserve"> Climate Case against ING.</w:t>
            </w:r>
          </w:p>
          <w:p w14:paraId="58E21A0D" w14:textId="31DDBCF5" w:rsidR="00092534" w:rsidRPr="00CF2E7C" w:rsidRDefault="00E6009C" w:rsidP="00E6009C">
            <w:pPr>
              <w:rPr>
                <w:rFonts w:ascii="Calibri" w:hAnsi="Calibri" w:cs="Calibri"/>
              </w:rPr>
            </w:pPr>
            <w:hyperlink r:id="rId51" w:history="1">
              <w:proofErr w:type="spellStart"/>
              <w:r w:rsidRPr="00DF70B4">
                <w:rPr>
                  <w:color w:val="0000FF"/>
                  <w:u w:val="single"/>
                </w:rPr>
                <w:t>Dagvaarding</w:t>
              </w:r>
              <w:proofErr w:type="spellEnd"/>
              <w:r w:rsidRPr="00DF70B4">
                <w:rPr>
                  <w:color w:val="0000FF"/>
                  <w:u w:val="single"/>
                </w:rPr>
                <w:t xml:space="preserve"> </w:t>
              </w:r>
              <w:proofErr w:type="spellStart"/>
              <w:r w:rsidRPr="00DF70B4">
                <w:rPr>
                  <w:color w:val="0000FF"/>
                  <w:u w:val="single"/>
                </w:rPr>
                <w:t>Klimaatzaak</w:t>
              </w:r>
              <w:proofErr w:type="spellEnd"/>
              <w:r w:rsidRPr="00DF70B4">
                <w:rPr>
                  <w:color w:val="0000FF"/>
                  <w:u w:val="single"/>
                </w:rPr>
                <w:t xml:space="preserve"> ING — </w:t>
              </w:r>
              <w:proofErr w:type="spellStart"/>
              <w:r w:rsidRPr="00DF70B4">
                <w:rPr>
                  <w:color w:val="0000FF"/>
                  <w:u w:val="single"/>
                </w:rPr>
                <w:t>Milieudefensie</w:t>
              </w:r>
              <w:proofErr w:type="spellEnd"/>
            </w:hyperlink>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5BB68783" w:rsidR="00D46B07" w:rsidRPr="00CF2E7C" w:rsidRDefault="00926EE9" w:rsidP="00926EE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38B0B1FB" w:rsidR="00FD3587" w:rsidRPr="00CF2E7C" w:rsidRDefault="00F2401D" w:rsidP="00CF2E7C">
            <w:pPr>
              <w:textAlignment w:val="baseline"/>
              <w:rPr>
                <w:rFonts w:ascii="Calibri" w:eastAsia="Times New Roman" w:hAnsi="Calibri" w:cs="Calibri"/>
                <w:kern w:val="0"/>
                <w:lang w:eastAsia="en-GB"/>
                <w14:ligatures w14:val="none"/>
              </w:rPr>
            </w:pPr>
            <w:r w:rsidRPr="00F2401D">
              <w:rPr>
                <w:rFonts w:ascii="Calibri" w:eastAsia="Times New Roman" w:hAnsi="Calibri" w:cs="Calibri"/>
                <w:kern w:val="0"/>
                <w:lang w:eastAsia="en-GB"/>
                <w14:ligatures w14:val="none"/>
              </w:rPr>
              <w:t xml:space="preserve">Institutions provide insight into the use of carbon offsets and carbon credits when presenting </w:t>
            </w:r>
            <w:r>
              <w:rPr>
                <w:rFonts w:ascii="Calibri" w:eastAsia="Times New Roman" w:hAnsi="Calibri" w:cs="Calibri"/>
                <w:kern w:val="0"/>
                <w:lang w:eastAsia="en-GB"/>
                <w14:ligatures w14:val="none"/>
              </w:rPr>
              <w:t xml:space="preserve">  </w:t>
            </w:r>
            <w:r w:rsidRPr="00F2401D">
              <w:rPr>
                <w:rFonts w:ascii="Calibri" w:eastAsia="Times New Roman" w:hAnsi="Calibri" w:cs="Calibri"/>
                <w:kern w:val="0"/>
                <w:lang w:eastAsia="en-GB"/>
                <w14:ligatures w14:val="none"/>
              </w:rPr>
              <w:t>their reduction targets</w:t>
            </w:r>
            <w:r>
              <w:rPr>
                <w:rFonts w:ascii="Calibri" w:eastAsia="Times New Roman" w:hAnsi="Calibri" w:cs="Calibri"/>
                <w:kern w:val="0"/>
                <w:lang w:eastAsia="en-GB"/>
                <w14:ligatures w14:val="none"/>
              </w:rPr>
              <w:t xml:space="preserve"> in their transition plans</w:t>
            </w:r>
            <w:r w:rsidRPr="00F2401D">
              <w:rPr>
                <w:rFonts w:ascii="Calibri" w:eastAsia="Times New Roman" w:hAnsi="Calibri" w:cs="Calibri"/>
                <w:kern w:val="0"/>
                <w:lang w:eastAsia="en-GB"/>
                <w14:ligatures w14:val="none"/>
              </w:rPr>
              <w:t>.</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4839850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182C97">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61B03BD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182C97">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40F4CE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182C97">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0A9FCFD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C97">
              <w:rPr>
                <w:rFonts w:ascii="Calibri" w:eastAsia="Times New Roman" w:hAnsi="Calibri" w:cs="Calibri"/>
                <w:kern w:val="0"/>
                <w:lang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14B8D5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C97">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11EF4A4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C97">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24025F9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C97">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09BEDE6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C97">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A67647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82C97">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6B853E61" w:rsidR="00343937" w:rsidRPr="00CF2E7C" w:rsidRDefault="00182C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1B70ED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C97">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16C134D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C97">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0D14AA6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C97">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6CDA98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C97">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192A601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C97">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09B54D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C97">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0B58533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C97">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567C56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C97">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B05616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C97">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1875FD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C97">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017D1065" w:rsidR="000A6F11" w:rsidRPr="00CF2E7C" w:rsidRDefault="00182C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5D549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52"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5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5D549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B35BF">
      <w:headerReference w:type="default" r:id="rId5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928B9EF" w14:textId="77777777" w:rsidR="004434C9" w:rsidRDefault="004434C9" w:rsidP="00874E39">
      <w:r>
        <w:separator/>
      </w:r>
    </w:p>
  </w:endnote>
  <w:endnote w:type="continuationSeparator" w:id="0">
    <w:p w14:paraId="79CFDA45" w14:textId="77777777" w:rsidR="004434C9" w:rsidRDefault="004434C9" w:rsidP="00874E39">
      <w:r>
        <w:continuationSeparator/>
      </w:r>
    </w:p>
  </w:endnote>
  <w:endnote w:type="continuationNotice" w:id="1">
    <w:p w14:paraId="24361521" w14:textId="77777777" w:rsidR="004434C9" w:rsidRDefault="004434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B713D2" w14:textId="77777777" w:rsidR="004434C9" w:rsidRDefault="004434C9" w:rsidP="00874E39">
      <w:r>
        <w:separator/>
      </w:r>
    </w:p>
  </w:footnote>
  <w:footnote w:type="continuationSeparator" w:id="0">
    <w:p w14:paraId="7EFC830F" w14:textId="77777777" w:rsidR="004434C9" w:rsidRDefault="004434C9" w:rsidP="00874E39">
      <w:r>
        <w:continuationSeparator/>
      </w:r>
    </w:p>
  </w:footnote>
  <w:footnote w:type="continuationNotice" w:id="1">
    <w:p w14:paraId="114B731C" w14:textId="77777777" w:rsidR="004434C9" w:rsidRDefault="004434C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5B56AE" w14:textId="77777777" w:rsidR="007879A8" w:rsidRDefault="007879A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1EAF39" w14:textId="77777777" w:rsidR="007879A8" w:rsidRDefault="007879A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25D5D62"/>
    <w:multiLevelType w:val="hybridMultilevel"/>
    <w:tmpl w:val="62CCA56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2DB66DB"/>
    <w:multiLevelType w:val="hybridMultilevel"/>
    <w:tmpl w:val="456245AA"/>
    <w:lvl w:ilvl="0" w:tplc="99B2C998">
      <w:start w:val="656"/>
      <w:numFmt w:val="bullet"/>
      <w:lvlText w:val="-"/>
      <w:lvlJc w:val="left"/>
      <w:pPr>
        <w:ind w:left="720" w:hanging="360"/>
      </w:pPr>
      <w:rPr>
        <w:rFonts w:ascii="Aptos" w:eastAsia="Aptos" w:hAnsi="Aptos" w:cs="Times New Roman"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14E4A1E"/>
    <w:multiLevelType w:val="hybridMultilevel"/>
    <w:tmpl w:val="DA3CF07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4"/>
  </w:num>
  <w:num w:numId="4" w16cid:durableId="1689330127">
    <w:abstractNumId w:val="2"/>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4"/>
  </w:num>
  <w:num w:numId="10" w16cid:durableId="950551298">
    <w:abstractNumId w:val="32"/>
  </w:num>
  <w:num w:numId="11" w16cid:durableId="1591960799">
    <w:abstractNumId w:val="50"/>
  </w:num>
  <w:num w:numId="12" w16cid:durableId="1344891410">
    <w:abstractNumId w:val="10"/>
  </w:num>
  <w:num w:numId="13" w16cid:durableId="2023899324">
    <w:abstractNumId w:val="12"/>
  </w:num>
  <w:num w:numId="14" w16cid:durableId="430587014">
    <w:abstractNumId w:val="8"/>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5"/>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7"/>
  </w:num>
  <w:num w:numId="25" w16cid:durableId="1659531047">
    <w:abstractNumId w:val="46"/>
  </w:num>
  <w:num w:numId="26" w16cid:durableId="752774403">
    <w:abstractNumId w:val="23"/>
  </w:num>
  <w:num w:numId="27" w16cid:durableId="347872198">
    <w:abstractNumId w:val="7"/>
  </w:num>
  <w:num w:numId="28" w16cid:durableId="537133110">
    <w:abstractNumId w:val="13"/>
  </w:num>
  <w:num w:numId="29" w16cid:durableId="1632318729">
    <w:abstractNumId w:val="48"/>
  </w:num>
  <w:num w:numId="30" w16cid:durableId="1268124074">
    <w:abstractNumId w:val="33"/>
  </w:num>
  <w:num w:numId="31" w16cid:durableId="887108748">
    <w:abstractNumId w:val="30"/>
  </w:num>
  <w:num w:numId="32" w16cid:durableId="1826125712">
    <w:abstractNumId w:val="36"/>
  </w:num>
  <w:num w:numId="33" w16cid:durableId="823357978">
    <w:abstractNumId w:val="41"/>
  </w:num>
  <w:num w:numId="34" w16cid:durableId="1092120443">
    <w:abstractNumId w:val="40"/>
  </w:num>
  <w:num w:numId="35" w16cid:durableId="124861188">
    <w:abstractNumId w:val="11"/>
  </w:num>
  <w:num w:numId="36" w16cid:durableId="1952588250">
    <w:abstractNumId w:val="38"/>
  </w:num>
  <w:num w:numId="37" w16cid:durableId="1712027211">
    <w:abstractNumId w:val="5"/>
  </w:num>
  <w:num w:numId="38" w16cid:durableId="2033795929">
    <w:abstractNumId w:val="3"/>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6"/>
  </w:num>
  <w:num w:numId="45" w16cid:durableId="1554191892">
    <w:abstractNumId w:val="42"/>
  </w:num>
  <w:num w:numId="46" w16cid:durableId="947811845">
    <w:abstractNumId w:val="49"/>
  </w:num>
  <w:num w:numId="47" w16cid:durableId="342588554">
    <w:abstractNumId w:val="26"/>
  </w:num>
  <w:num w:numId="48" w16cid:durableId="318391343">
    <w:abstractNumId w:val="37"/>
  </w:num>
  <w:num w:numId="49" w16cid:durableId="1749766231">
    <w:abstractNumId w:val="43"/>
  </w:num>
  <w:num w:numId="50" w16cid:durableId="52893908">
    <w:abstractNumId w:val="1"/>
  </w:num>
  <w:num w:numId="51" w16cid:durableId="1951737445">
    <w:abstractNumId w:val="3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51E"/>
    <w:rsid w:val="00010E13"/>
    <w:rsid w:val="00011409"/>
    <w:rsid w:val="0001245C"/>
    <w:rsid w:val="00012CE9"/>
    <w:rsid w:val="000147A5"/>
    <w:rsid w:val="00016AF3"/>
    <w:rsid w:val="00021C84"/>
    <w:rsid w:val="000231F0"/>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63F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2DF8"/>
    <w:rsid w:val="0007502A"/>
    <w:rsid w:val="00075B10"/>
    <w:rsid w:val="000779A3"/>
    <w:rsid w:val="0008098E"/>
    <w:rsid w:val="00080D39"/>
    <w:rsid w:val="00083507"/>
    <w:rsid w:val="000844F5"/>
    <w:rsid w:val="00084827"/>
    <w:rsid w:val="00084B66"/>
    <w:rsid w:val="0008541F"/>
    <w:rsid w:val="00086FD4"/>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080B"/>
    <w:rsid w:val="000C1982"/>
    <w:rsid w:val="000C2857"/>
    <w:rsid w:val="000C52F1"/>
    <w:rsid w:val="000D0592"/>
    <w:rsid w:val="000D1226"/>
    <w:rsid w:val="000D213B"/>
    <w:rsid w:val="000D223D"/>
    <w:rsid w:val="000D5049"/>
    <w:rsid w:val="000D5423"/>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05D"/>
    <w:rsid w:val="000F690C"/>
    <w:rsid w:val="000F6A41"/>
    <w:rsid w:val="000F6E3B"/>
    <w:rsid w:val="00101305"/>
    <w:rsid w:val="001014D9"/>
    <w:rsid w:val="001021EC"/>
    <w:rsid w:val="001021F2"/>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3DC7"/>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2C97"/>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A7947"/>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564D"/>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7E2"/>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ADB"/>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12AF"/>
    <w:rsid w:val="003020DB"/>
    <w:rsid w:val="00302816"/>
    <w:rsid w:val="00302BC0"/>
    <w:rsid w:val="003032A9"/>
    <w:rsid w:val="00303B91"/>
    <w:rsid w:val="00303D9A"/>
    <w:rsid w:val="00304070"/>
    <w:rsid w:val="003059E9"/>
    <w:rsid w:val="00306538"/>
    <w:rsid w:val="00307058"/>
    <w:rsid w:val="003071A8"/>
    <w:rsid w:val="00307464"/>
    <w:rsid w:val="003103C3"/>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1D60"/>
    <w:rsid w:val="003421A5"/>
    <w:rsid w:val="003423AA"/>
    <w:rsid w:val="00343665"/>
    <w:rsid w:val="00343937"/>
    <w:rsid w:val="00344915"/>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67AA1"/>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D71"/>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3BB0"/>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2768F"/>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34C9"/>
    <w:rsid w:val="00444D51"/>
    <w:rsid w:val="004474C7"/>
    <w:rsid w:val="00450AD7"/>
    <w:rsid w:val="00450C15"/>
    <w:rsid w:val="004514AB"/>
    <w:rsid w:val="00452F13"/>
    <w:rsid w:val="004557A1"/>
    <w:rsid w:val="00455E1B"/>
    <w:rsid w:val="00460A6D"/>
    <w:rsid w:val="00461552"/>
    <w:rsid w:val="004625BC"/>
    <w:rsid w:val="00463D40"/>
    <w:rsid w:val="0046420A"/>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34C"/>
    <w:rsid w:val="004B3C40"/>
    <w:rsid w:val="004B4203"/>
    <w:rsid w:val="004B666D"/>
    <w:rsid w:val="004B6B14"/>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165"/>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6553"/>
    <w:rsid w:val="005569B3"/>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9FE"/>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1F2"/>
    <w:rsid w:val="005A4E4C"/>
    <w:rsid w:val="005A54A2"/>
    <w:rsid w:val="005A5613"/>
    <w:rsid w:val="005A76C9"/>
    <w:rsid w:val="005B355B"/>
    <w:rsid w:val="005B4539"/>
    <w:rsid w:val="005C327C"/>
    <w:rsid w:val="005C4420"/>
    <w:rsid w:val="005C5681"/>
    <w:rsid w:val="005C6A1D"/>
    <w:rsid w:val="005C765C"/>
    <w:rsid w:val="005C7DF6"/>
    <w:rsid w:val="005D02C9"/>
    <w:rsid w:val="005D549C"/>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80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6C01"/>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84A"/>
    <w:rsid w:val="00733903"/>
    <w:rsid w:val="00733D39"/>
    <w:rsid w:val="00735A3B"/>
    <w:rsid w:val="00736F5F"/>
    <w:rsid w:val="00737B83"/>
    <w:rsid w:val="0074022B"/>
    <w:rsid w:val="007404B4"/>
    <w:rsid w:val="00740BD6"/>
    <w:rsid w:val="007419BF"/>
    <w:rsid w:val="00741A80"/>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879A8"/>
    <w:rsid w:val="00790FBB"/>
    <w:rsid w:val="00791C9C"/>
    <w:rsid w:val="00791ED5"/>
    <w:rsid w:val="00792AC3"/>
    <w:rsid w:val="007936B2"/>
    <w:rsid w:val="007936C6"/>
    <w:rsid w:val="007939C4"/>
    <w:rsid w:val="00793D00"/>
    <w:rsid w:val="00794D7C"/>
    <w:rsid w:val="00795F60"/>
    <w:rsid w:val="00796079"/>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2C3"/>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0EE"/>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4638"/>
    <w:rsid w:val="00815729"/>
    <w:rsid w:val="00815AAB"/>
    <w:rsid w:val="00816D92"/>
    <w:rsid w:val="00816F1B"/>
    <w:rsid w:val="00820D9F"/>
    <w:rsid w:val="00822032"/>
    <w:rsid w:val="00823414"/>
    <w:rsid w:val="008247E4"/>
    <w:rsid w:val="0082488A"/>
    <w:rsid w:val="0082674B"/>
    <w:rsid w:val="008273C0"/>
    <w:rsid w:val="008279D8"/>
    <w:rsid w:val="00831667"/>
    <w:rsid w:val="008318AE"/>
    <w:rsid w:val="00831C3E"/>
    <w:rsid w:val="00832BE6"/>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57925"/>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504"/>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26EE9"/>
    <w:rsid w:val="009307C9"/>
    <w:rsid w:val="0093086E"/>
    <w:rsid w:val="00931F08"/>
    <w:rsid w:val="00932230"/>
    <w:rsid w:val="0093344C"/>
    <w:rsid w:val="009338F2"/>
    <w:rsid w:val="00933F3C"/>
    <w:rsid w:val="00934657"/>
    <w:rsid w:val="009370E9"/>
    <w:rsid w:val="00937D9B"/>
    <w:rsid w:val="00940E65"/>
    <w:rsid w:val="0094115B"/>
    <w:rsid w:val="009462FE"/>
    <w:rsid w:val="00946809"/>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576A6"/>
    <w:rsid w:val="00960F14"/>
    <w:rsid w:val="009612D3"/>
    <w:rsid w:val="00962064"/>
    <w:rsid w:val="00962F14"/>
    <w:rsid w:val="00963A39"/>
    <w:rsid w:val="00963DC5"/>
    <w:rsid w:val="00964813"/>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583B"/>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C6DDD"/>
    <w:rsid w:val="009C70CA"/>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39C2"/>
    <w:rsid w:val="009F56B4"/>
    <w:rsid w:val="009F5822"/>
    <w:rsid w:val="009F676A"/>
    <w:rsid w:val="009F7316"/>
    <w:rsid w:val="00A02AF3"/>
    <w:rsid w:val="00A035AB"/>
    <w:rsid w:val="00A03E7F"/>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2872"/>
    <w:rsid w:val="00A53328"/>
    <w:rsid w:val="00A5358D"/>
    <w:rsid w:val="00A53874"/>
    <w:rsid w:val="00A55B96"/>
    <w:rsid w:val="00A56BE5"/>
    <w:rsid w:val="00A56DE0"/>
    <w:rsid w:val="00A57E93"/>
    <w:rsid w:val="00A60DA8"/>
    <w:rsid w:val="00A6137C"/>
    <w:rsid w:val="00A615A6"/>
    <w:rsid w:val="00A623D0"/>
    <w:rsid w:val="00A631EB"/>
    <w:rsid w:val="00A6604B"/>
    <w:rsid w:val="00A708D7"/>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26C5"/>
    <w:rsid w:val="00AE3491"/>
    <w:rsid w:val="00AE3CBD"/>
    <w:rsid w:val="00AE4AB9"/>
    <w:rsid w:val="00AE5A82"/>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377DC"/>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0C72"/>
    <w:rsid w:val="00B610C2"/>
    <w:rsid w:val="00B61B6F"/>
    <w:rsid w:val="00B61D29"/>
    <w:rsid w:val="00B62F6C"/>
    <w:rsid w:val="00B634F2"/>
    <w:rsid w:val="00B65F11"/>
    <w:rsid w:val="00B673AC"/>
    <w:rsid w:val="00B6777F"/>
    <w:rsid w:val="00B720BA"/>
    <w:rsid w:val="00B732A7"/>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611"/>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7A3"/>
    <w:rsid w:val="00BB0893"/>
    <w:rsid w:val="00BB0CCF"/>
    <w:rsid w:val="00BB3989"/>
    <w:rsid w:val="00BB44CD"/>
    <w:rsid w:val="00BB58AA"/>
    <w:rsid w:val="00BB667C"/>
    <w:rsid w:val="00BB74B0"/>
    <w:rsid w:val="00BB7964"/>
    <w:rsid w:val="00BC0309"/>
    <w:rsid w:val="00BC1037"/>
    <w:rsid w:val="00BC2F0B"/>
    <w:rsid w:val="00BC3206"/>
    <w:rsid w:val="00BC4832"/>
    <w:rsid w:val="00BC523C"/>
    <w:rsid w:val="00BC5451"/>
    <w:rsid w:val="00BC5744"/>
    <w:rsid w:val="00BC5B8A"/>
    <w:rsid w:val="00BD1613"/>
    <w:rsid w:val="00BD3AB4"/>
    <w:rsid w:val="00BD6932"/>
    <w:rsid w:val="00BD6D24"/>
    <w:rsid w:val="00BD7776"/>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26C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4B49"/>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3D16"/>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56CF"/>
    <w:rsid w:val="00D46116"/>
    <w:rsid w:val="00D46297"/>
    <w:rsid w:val="00D4693D"/>
    <w:rsid w:val="00D46B07"/>
    <w:rsid w:val="00D47404"/>
    <w:rsid w:val="00D510DA"/>
    <w:rsid w:val="00D51A85"/>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282E"/>
    <w:rsid w:val="00D93138"/>
    <w:rsid w:val="00D93C78"/>
    <w:rsid w:val="00D94180"/>
    <w:rsid w:val="00D9431B"/>
    <w:rsid w:val="00D95B33"/>
    <w:rsid w:val="00D964E4"/>
    <w:rsid w:val="00D97224"/>
    <w:rsid w:val="00D978E4"/>
    <w:rsid w:val="00DA0910"/>
    <w:rsid w:val="00DA108F"/>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5E8A"/>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0B4"/>
    <w:rsid w:val="00DF7242"/>
    <w:rsid w:val="00DF7DE6"/>
    <w:rsid w:val="00E00EEB"/>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664"/>
    <w:rsid w:val="00E224C8"/>
    <w:rsid w:val="00E244AA"/>
    <w:rsid w:val="00E24527"/>
    <w:rsid w:val="00E24D9B"/>
    <w:rsid w:val="00E25259"/>
    <w:rsid w:val="00E256D4"/>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0CD"/>
    <w:rsid w:val="00E50761"/>
    <w:rsid w:val="00E509D9"/>
    <w:rsid w:val="00E50B13"/>
    <w:rsid w:val="00E51B16"/>
    <w:rsid w:val="00E554A3"/>
    <w:rsid w:val="00E56917"/>
    <w:rsid w:val="00E573C2"/>
    <w:rsid w:val="00E579FC"/>
    <w:rsid w:val="00E6009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5B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401D"/>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34E6"/>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2B6"/>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2314"/>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42919055">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eur-lex.europa.eu/eli/dir/2022/2464/oj/eng" TargetMode="External"/><Relationship Id="rId39" Type="http://schemas.openxmlformats.org/officeDocument/2006/relationships/hyperlink" Target="https://ec.europa.eu/eurostat/web/nace" TargetMode="External"/><Relationship Id="rId21" Type="http://schemas.openxmlformats.org/officeDocument/2006/relationships/hyperlink" Target="file:///C:\Users\gsmit\Downloads\Antwoorden+op+vragen+aan+de+financiele+sector+over+klimaatdoelen%20(2).pdf" TargetMode="External"/><Relationship Id="rId34" Type="http://schemas.openxmlformats.org/officeDocument/2006/relationships/hyperlink" Target="https://sciencebasedtargets.org/" TargetMode="External"/><Relationship Id="rId42" Type="http://schemas.openxmlformats.org/officeDocument/2006/relationships/hyperlink" Target="https://open.overheid.nl/documenten/75aca4b1-cfe9-4477-9dd5-97022c9127f4/file" TargetMode="External"/><Relationship Id="rId47" Type="http://schemas.openxmlformats.org/officeDocument/2006/relationships/hyperlink" Target="https://www.unepfi.org/wordpress/wp-content/uploads/2022/10/NZBA-Transition-Finance-Guide.pdf" TargetMode="External"/><Relationship Id="rId50" Type="http://schemas.openxmlformats.org/officeDocument/2006/relationships/hyperlink" Target="https://klimaatcommitment.nl/actieplannen/" TargetMode="External"/><Relationship Id="rId55"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hyperlink" Target="https://eur-lex.europa.eu/eli/dir/2013/36/oj/eng" TargetMode="External"/><Relationship Id="rId11" Type="http://schemas.openxmlformats.org/officeDocument/2006/relationships/hyperlink" Target="mailto:netzerohub@bsg.ox.ac.uk" TargetMode="External"/><Relationship Id="rId24" Type="http://schemas.openxmlformats.org/officeDocument/2006/relationships/hyperlink" Target="https://milieudefensie.nl/klimaatzaak-ing/info/dagvaarding-ing" TargetMode="External"/><Relationship Id="rId32" Type="http://schemas.openxmlformats.org/officeDocument/2006/relationships/hyperlink" Target="https://carbonaccountingfinancials.com/" TargetMode="External"/><Relationship Id="rId37" Type="http://schemas.openxmlformats.org/officeDocument/2006/relationships/hyperlink" Target="https://www.ifrs.org/content/dam/ifrs/knowledge-hub/resources/tpt/disclosure-framework-oct-2023.pdf" TargetMode="External"/><Relationship Id="rId40" Type="http://schemas.openxmlformats.org/officeDocument/2006/relationships/hyperlink" Target="https://showvoc.op.europa.eu/" TargetMode="External"/><Relationship Id="rId45" Type="http://schemas.openxmlformats.org/officeDocument/2006/relationships/hyperlink" Target="https://www.igcc.earth/" TargetMode="External"/><Relationship Id="rId53" Type="http://schemas.openxmlformats.org/officeDocument/2006/relationships/hyperlink" Target="https://www.fsb.org/uploads/P131022-1.pdf" TargetMode="Externa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hyperlink" Target="https://klimaatcommitment.nl/over-het-klimaatcommitment/" TargetMode="External"/><Relationship Id="rId31" Type="http://schemas.openxmlformats.org/officeDocument/2006/relationships/hyperlink" Target="https://eur-lex.europa.eu/eli/dir/2009/138/oj/eng" TargetMode="External"/><Relationship Id="rId44" Type="http://schemas.openxmlformats.org/officeDocument/2006/relationships/hyperlink" Target="https://milieudefensie.nl/klimaatzaak-ing/info/dagvaarding-ing" TargetMode="External"/><Relationship Id="rId52"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open.overheid.nl/documenten/75aca4b1-cfe9-4477-9dd5-97022c9127f4/file" TargetMode="External"/><Relationship Id="rId27" Type="http://schemas.openxmlformats.org/officeDocument/2006/relationships/hyperlink" Target="https://www.efrag.org/sites/default/files/sites/webpublishing/SiteAssets/VSME%20Standard.pdf" TargetMode="External"/><Relationship Id="rId30" Type="http://schemas.openxmlformats.org/officeDocument/2006/relationships/hyperlink" Target="https://eur-lex.europa.eu/eli/reg/2019/2088/oj/eng" TargetMode="External"/><Relationship Id="rId35" Type="http://schemas.openxmlformats.org/officeDocument/2006/relationships/hyperlink" Target="https://www.fsb-tcfd.org/" TargetMode="External"/><Relationship Id="rId43" Type="http://schemas.openxmlformats.org/officeDocument/2006/relationships/hyperlink" Target="https://klimaatcommitment.nl/actieplannen/" TargetMode="External"/><Relationship Id="rId48" Type="http://schemas.openxmlformats.org/officeDocument/2006/relationships/hyperlink" Target="https://www.efrag.org/system/files/sites/webpublishing/Meeting%20Documents/2410151235139050/04-02%20-%20Transition%20Plan%20IG%20V1.7.5.pdf" TargetMode="External"/><Relationship Id="rId56"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milieudefensie.nl/klimaatzaak-ing/info/dagvaarding-ing" TargetMode="External"/><Relationship Id="rId3" Type="http://schemas.openxmlformats.org/officeDocument/2006/relationships/customXml" Target="../customXml/item3.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eur-lex.europa.eu/eli/reg/2020/852/oj/eng" TargetMode="External"/><Relationship Id="rId33" Type="http://schemas.openxmlformats.org/officeDocument/2006/relationships/hyperlink" Target="https://pacta.rmi.org/" TargetMode="External"/><Relationship Id="rId38" Type="http://schemas.openxmlformats.org/officeDocument/2006/relationships/hyperlink" Target="https://www.unepfi.org/wordpress/wp-content/uploads/2025/04/Guidance-for-Climate-Change-Target-Setting-Version-3.pdf" TargetMode="External"/><Relationship Id="rId46" Type="http://schemas.openxmlformats.org/officeDocument/2006/relationships/hyperlink" Target="https://www.ifrs.org/sustainability/knowledge-hub/transition-plan-taskforce-resources/" TargetMode="External"/><Relationship Id="rId20" Type="http://schemas.openxmlformats.org/officeDocument/2006/relationships/hyperlink" Target="https://klimaatcommitment.nl/wp-content/uploads/2025/06/Herziene-leidraad-Klimaatcommitment_2025_.pdf" TargetMode="External"/><Relationship Id="rId41" Type="http://schemas.openxmlformats.org/officeDocument/2006/relationships/hyperlink" Target="https://www.msci.com/our-solutions/indexes/gics" TargetMode="External"/><Relationship Id="rId54"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1.xml"/><Relationship Id="rId23" Type="http://schemas.openxmlformats.org/officeDocument/2006/relationships/hyperlink" Target="https://klimaatcommitment.nl/actieplannen/" TargetMode="External"/><Relationship Id="rId28" Type="http://schemas.openxmlformats.org/officeDocument/2006/relationships/hyperlink" Target="https://eur-lex.europa.eu/eli/reg/2013/575/oj/eng" TargetMode="External"/><Relationship Id="rId36" Type="http://schemas.openxmlformats.org/officeDocument/2006/relationships/hyperlink" Target="https://www.iigcc.org/net-zero-investment-framework" TargetMode="External"/><Relationship Id="rId49" Type="http://schemas.openxmlformats.org/officeDocument/2006/relationships/hyperlink" Target="https://open.overheid.nl/documenten/75aca4b1-cfe9-4477-9dd5-97022c9127f4/file"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113</Pages>
  <Words>24057</Words>
  <Characters>137131</Characters>
  <Application>Microsoft Office Word</Application>
  <DocSecurity>0</DocSecurity>
  <Lines>1142</Lines>
  <Paragraphs>321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160867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TOC fix</cp:lastModifiedBy>
  <cp:revision>6</cp:revision>
  <cp:lastPrinted>2025-06-26T11:08:00Z</cp:lastPrinted>
  <dcterms:created xsi:type="dcterms:W3CDTF">2025-06-25T15:11:00Z</dcterms:created>
  <dcterms:modified xsi:type="dcterms:W3CDTF">2025-06-26T13:37:00Z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lient Code">
    <vt:lpwstr>SOCIALIMP</vt:lpwstr>
  </property>
  <property fmtid="{D5CDD505-2E9C-101B-9397-08002B2CF9AE}" pid="5" name="Matter Number">
    <vt:lpwstr>L-353466</vt:lpwstr>
  </property>
  <property fmtid="{D5CDD505-2E9C-101B-9397-08002B2CF9AE}" pid="6" name="Document Number">
    <vt:lpwstr>3211743354</vt:lpwstr>
  </property>
  <property fmtid="{D5CDD505-2E9C-101B-9397-08002B2CF9AE}" pid="7" name="Version">
    <vt:lpwstr>4</vt:lpwstr>
  </property>
  <property fmtid="{D5CDD505-2E9C-101B-9397-08002B2CF9AE}" pid="8" name="Last Modified">
    <vt:lpwstr>26 Jun 2025</vt:lpwstr>
  </property>
</Properties>
</file>